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2F65E" w14:textId="77777777" w:rsidR="00F65918" w:rsidRPr="000324C6" w:rsidRDefault="00F65918" w:rsidP="00F65918">
      <w:pPr>
        <w:pStyle w:val="Heading2"/>
        <w:rPr>
          <w:rStyle w:val="Emphasis"/>
          <w:sz w:val="24"/>
          <w:szCs w:val="24"/>
        </w:rPr>
      </w:pPr>
    </w:p>
    <w:p w14:paraId="4B69BF69" w14:textId="77777777" w:rsidR="006857CB" w:rsidRPr="003C63DD" w:rsidRDefault="000D41C3" w:rsidP="00F65918">
      <w:pPr>
        <w:pStyle w:val="Heading2"/>
        <w:jc w:val="center"/>
        <w:rPr>
          <w:rFonts w:ascii="Georgia" w:hAnsi="Georgia"/>
          <w:sz w:val="36"/>
          <w:szCs w:val="36"/>
        </w:rPr>
      </w:pPr>
      <w:r w:rsidRPr="003C63DD">
        <w:rPr>
          <w:rFonts w:ascii="Georgia" w:hAnsi="Georgia"/>
          <w:sz w:val="36"/>
          <w:szCs w:val="36"/>
        </w:rPr>
        <w:t xml:space="preserve">Terms of </w:t>
      </w:r>
      <w:r w:rsidR="00D85EBA" w:rsidRPr="003C63DD">
        <w:rPr>
          <w:rFonts w:ascii="Georgia" w:hAnsi="Georgia"/>
          <w:sz w:val="36"/>
          <w:szCs w:val="36"/>
        </w:rPr>
        <w:t>R</w:t>
      </w:r>
      <w:r w:rsidRPr="003C63DD">
        <w:rPr>
          <w:rFonts w:ascii="Georgia" w:hAnsi="Georgia"/>
          <w:sz w:val="36"/>
          <w:szCs w:val="36"/>
        </w:rPr>
        <w:t>eference</w:t>
      </w:r>
    </w:p>
    <w:p w14:paraId="01315FA3" w14:textId="36BC68E3" w:rsidR="00601342" w:rsidRPr="003C63DD" w:rsidRDefault="00DF66BD" w:rsidP="00F65918">
      <w:pPr>
        <w:pStyle w:val="Heading2"/>
        <w:jc w:val="center"/>
        <w:rPr>
          <w:rFonts w:ascii="Georgia" w:hAnsi="Georgia"/>
          <w:sz w:val="36"/>
          <w:szCs w:val="36"/>
          <w:lang w:val="en-US"/>
        </w:rPr>
      </w:pPr>
      <w:r>
        <w:rPr>
          <w:rFonts w:ascii="Georgia" w:hAnsi="Georgia"/>
          <w:sz w:val="36"/>
          <w:szCs w:val="36"/>
        </w:rPr>
        <w:t>Market research</w:t>
      </w:r>
      <w:r w:rsidR="00F65918" w:rsidRPr="003C63DD">
        <w:rPr>
          <w:rFonts w:ascii="Georgia" w:hAnsi="Georgia"/>
          <w:sz w:val="36"/>
          <w:szCs w:val="36"/>
          <w:lang w:val="en-US"/>
        </w:rPr>
        <w:t xml:space="preserve"> consultant</w:t>
      </w:r>
    </w:p>
    <w:p w14:paraId="5E2EAACF" w14:textId="5B18D474" w:rsidR="00601342" w:rsidRDefault="00414913" w:rsidP="005D6E3B">
      <w:pPr>
        <w:jc w:val="center"/>
        <w:rPr>
          <w:sz w:val="24"/>
          <w:szCs w:val="24"/>
        </w:rPr>
      </w:pPr>
      <w:r w:rsidRPr="000324C6">
        <w:rPr>
          <w:sz w:val="24"/>
          <w:szCs w:val="24"/>
        </w:rPr>
        <w:t>“</w:t>
      </w:r>
      <w:r w:rsidR="005D6E3B" w:rsidRPr="000324C6">
        <w:rPr>
          <w:sz w:val="24"/>
          <w:szCs w:val="24"/>
        </w:rPr>
        <w:t>Empowering Rural: Fostering Sust</w:t>
      </w:r>
      <w:r w:rsidRPr="000324C6">
        <w:rPr>
          <w:sz w:val="24"/>
          <w:szCs w:val="24"/>
        </w:rPr>
        <w:t>ainability in Local Communities</w:t>
      </w:r>
      <w:r w:rsidR="005D6E3B" w:rsidRPr="000324C6">
        <w:rPr>
          <w:sz w:val="24"/>
          <w:szCs w:val="24"/>
        </w:rPr>
        <w:t>”</w:t>
      </w:r>
    </w:p>
    <w:p w14:paraId="01B25F09" w14:textId="77777777" w:rsidR="00577AEC" w:rsidRPr="000324C6" w:rsidRDefault="00577AEC" w:rsidP="005D6E3B">
      <w:pPr>
        <w:jc w:val="center"/>
        <w:rPr>
          <w:sz w:val="24"/>
          <w:szCs w:val="24"/>
        </w:rPr>
      </w:pPr>
    </w:p>
    <w:p w14:paraId="3F5BA2B0" w14:textId="3E9423CF" w:rsidR="00601342" w:rsidRPr="000324C6" w:rsidRDefault="000D41C3" w:rsidP="000324C6">
      <w:pPr>
        <w:pStyle w:val="Heading2"/>
        <w:numPr>
          <w:ilvl w:val="0"/>
          <w:numId w:val="15"/>
        </w:numPr>
        <w:rPr>
          <w:rFonts w:ascii="Georgia" w:hAnsi="Georgia"/>
          <w:sz w:val="24"/>
          <w:szCs w:val="24"/>
        </w:rPr>
      </w:pPr>
      <w:r w:rsidRPr="000324C6">
        <w:rPr>
          <w:rFonts w:ascii="Georgia" w:hAnsi="Georgia"/>
          <w:sz w:val="24"/>
          <w:szCs w:val="24"/>
        </w:rPr>
        <w:t>Background</w:t>
      </w:r>
    </w:p>
    <w:p w14:paraId="47EBD120" w14:textId="6855CAEF" w:rsidR="005D6E3B" w:rsidRPr="000324C6" w:rsidRDefault="005D6E3B" w:rsidP="005D6E3B">
      <w:pPr>
        <w:jc w:val="both"/>
        <w:rPr>
          <w:sz w:val="24"/>
          <w:szCs w:val="24"/>
        </w:rPr>
      </w:pPr>
      <w:r w:rsidRPr="000324C6">
        <w:rPr>
          <w:sz w:val="24"/>
          <w:szCs w:val="24"/>
        </w:rPr>
        <w:t xml:space="preserve">The </w:t>
      </w:r>
      <w:proofErr w:type="spellStart"/>
      <w:r w:rsidRPr="000324C6">
        <w:rPr>
          <w:sz w:val="24"/>
          <w:szCs w:val="24"/>
        </w:rPr>
        <w:t>Center</w:t>
      </w:r>
      <w:proofErr w:type="spellEnd"/>
      <w:r w:rsidRPr="000324C6">
        <w:rPr>
          <w:sz w:val="24"/>
          <w:szCs w:val="24"/>
        </w:rPr>
        <w:t xml:space="preserve"> for Education and Development (CED), a North Macedonia-based NGO, partners with We Effect to implement “Empowering Rural: Fostering Sustainability in Local Communities,” a project aimed at enhancing education, sustainable development, and environmental conservation in the </w:t>
      </w:r>
      <w:proofErr w:type="spellStart"/>
      <w:r w:rsidRPr="000324C6">
        <w:rPr>
          <w:sz w:val="24"/>
          <w:szCs w:val="24"/>
        </w:rPr>
        <w:t>Sharr</w:t>
      </w:r>
      <w:proofErr w:type="spellEnd"/>
      <w:r w:rsidRPr="000324C6">
        <w:rPr>
          <w:sz w:val="24"/>
          <w:szCs w:val="24"/>
        </w:rPr>
        <w:t xml:space="preserve"> Mountain region</w:t>
      </w:r>
      <w:r w:rsidR="00B90AE6">
        <w:rPr>
          <w:sz w:val="24"/>
          <w:szCs w:val="24"/>
        </w:rPr>
        <w:t xml:space="preserve"> (“the Project”)</w:t>
      </w:r>
      <w:r w:rsidRPr="000324C6">
        <w:rPr>
          <w:sz w:val="24"/>
          <w:szCs w:val="24"/>
        </w:rPr>
        <w:t xml:space="preserve">. This partnership leverages CED's expertise in non-formal education and community engagement and We Effect's commitment to sustainable development, reflecting a shared vision for fostering resilient and environmentally conscious communities in rural areas. </w:t>
      </w:r>
    </w:p>
    <w:p w14:paraId="397D16ED" w14:textId="3CC29E87" w:rsidR="007413A9" w:rsidRPr="000324C6" w:rsidRDefault="005D6E3B" w:rsidP="005D6E3B">
      <w:pPr>
        <w:jc w:val="both"/>
        <w:rPr>
          <w:sz w:val="24"/>
          <w:szCs w:val="24"/>
        </w:rPr>
      </w:pPr>
      <w:r w:rsidRPr="000324C6">
        <w:rPr>
          <w:sz w:val="24"/>
          <w:szCs w:val="24"/>
        </w:rPr>
        <w:t>We Effect, renowned for its global efforts in promoting rights and sustainable livelihoods, collaborates with local entities like CED to drive meaningful change, embodying a collaborative approach to address global sustainability challenges.</w:t>
      </w:r>
    </w:p>
    <w:p w14:paraId="6E540400" w14:textId="76916800" w:rsidR="000324C6" w:rsidRPr="00DF66BD" w:rsidRDefault="000324C6" w:rsidP="00DF66BD">
      <w:pPr>
        <w:jc w:val="both"/>
        <w:rPr>
          <w:sz w:val="24"/>
          <w:szCs w:val="24"/>
          <w:lang w:val="en-US"/>
        </w:rPr>
      </w:pPr>
      <w:r w:rsidRPr="000324C6">
        <w:rPr>
          <w:sz w:val="24"/>
          <w:szCs w:val="24"/>
          <w:lang w:val="en-US"/>
        </w:rPr>
        <w:t xml:space="preserve">As part of the project, CED in collaboration with </w:t>
      </w:r>
      <w:proofErr w:type="spellStart"/>
      <w:r w:rsidR="00DF66BD">
        <w:rPr>
          <w:sz w:val="24"/>
          <w:szCs w:val="24"/>
          <w:lang w:val="en-US"/>
        </w:rPr>
        <w:t>Agrocultural</w:t>
      </w:r>
      <w:proofErr w:type="spellEnd"/>
      <w:r w:rsidR="00DF66BD">
        <w:rPr>
          <w:sz w:val="24"/>
          <w:szCs w:val="24"/>
          <w:lang w:val="en-US"/>
        </w:rPr>
        <w:t xml:space="preserve"> Cooperative Sharri- Tetovo is implementing the intervention: </w:t>
      </w:r>
      <w:r w:rsidR="00DF66BD" w:rsidRPr="00DF66BD">
        <w:rPr>
          <w:sz w:val="24"/>
          <w:szCs w:val="24"/>
          <w:lang w:val="en-US"/>
        </w:rPr>
        <w:t>Improving Market Opportunitie</w:t>
      </w:r>
      <w:r w:rsidR="00DF66BD">
        <w:rPr>
          <w:sz w:val="24"/>
          <w:szCs w:val="24"/>
          <w:lang w:val="en-US"/>
        </w:rPr>
        <w:t xml:space="preserve">s </w:t>
      </w:r>
      <w:r w:rsidR="00DF66BD" w:rsidRPr="00DF66BD">
        <w:rPr>
          <w:sz w:val="24"/>
          <w:szCs w:val="24"/>
          <w:lang w:val="en-US"/>
        </w:rPr>
        <w:t>for Rural Producers</w:t>
      </w:r>
      <w:r w:rsidR="00DF66BD">
        <w:rPr>
          <w:sz w:val="24"/>
          <w:szCs w:val="24"/>
          <w:lang w:val="en-US"/>
        </w:rPr>
        <w:t>.</w:t>
      </w:r>
    </w:p>
    <w:p w14:paraId="0EE54589" w14:textId="77777777" w:rsidR="00601342" w:rsidRPr="000324C6" w:rsidRDefault="00601342" w:rsidP="00601342">
      <w:pPr>
        <w:pStyle w:val="Heading2"/>
        <w:rPr>
          <w:rFonts w:ascii="Georgia" w:hAnsi="Georgia"/>
          <w:sz w:val="24"/>
          <w:szCs w:val="24"/>
        </w:rPr>
      </w:pPr>
    </w:p>
    <w:p w14:paraId="0CA95E88" w14:textId="147BEAAD" w:rsidR="007413A9" w:rsidRPr="000324C6" w:rsidRDefault="000324C6" w:rsidP="000324C6">
      <w:pPr>
        <w:pStyle w:val="Heading2"/>
        <w:numPr>
          <w:ilvl w:val="0"/>
          <w:numId w:val="15"/>
        </w:numPr>
        <w:rPr>
          <w:rFonts w:ascii="Georgia" w:hAnsi="Georgia"/>
          <w:sz w:val="24"/>
          <w:szCs w:val="24"/>
        </w:rPr>
      </w:pPr>
      <w:r w:rsidRPr="000324C6">
        <w:rPr>
          <w:rFonts w:ascii="Georgia" w:hAnsi="Georgia"/>
          <w:sz w:val="24"/>
          <w:szCs w:val="24"/>
        </w:rPr>
        <w:t xml:space="preserve">Objective of the </w:t>
      </w:r>
      <w:r w:rsidR="00171421" w:rsidRPr="000324C6">
        <w:rPr>
          <w:rFonts w:ascii="Georgia" w:hAnsi="Georgia"/>
          <w:sz w:val="24"/>
          <w:szCs w:val="24"/>
        </w:rPr>
        <w:t>assignment</w:t>
      </w:r>
    </w:p>
    <w:p w14:paraId="31ACA18D" w14:textId="2776E840" w:rsidR="00130E50" w:rsidRPr="00DB4D3A" w:rsidRDefault="00232CBD" w:rsidP="00130E50">
      <w:pPr>
        <w:jc w:val="both"/>
        <w:rPr>
          <w:sz w:val="24"/>
          <w:szCs w:val="24"/>
        </w:rPr>
      </w:pPr>
      <w:r w:rsidRPr="000324C6">
        <w:rPr>
          <w:sz w:val="24"/>
          <w:szCs w:val="24"/>
        </w:rPr>
        <w:t>The purpose of the assignment i</w:t>
      </w:r>
      <w:r w:rsidR="003E1DE1">
        <w:rPr>
          <w:sz w:val="24"/>
          <w:szCs w:val="24"/>
        </w:rPr>
        <w:t xml:space="preserve">s </w:t>
      </w:r>
      <w:proofErr w:type="gramStart"/>
      <w:r w:rsidR="003E1DE1">
        <w:rPr>
          <w:sz w:val="24"/>
          <w:szCs w:val="24"/>
        </w:rPr>
        <w:t>improve</w:t>
      </w:r>
      <w:proofErr w:type="gramEnd"/>
      <w:r w:rsidR="003E1DE1">
        <w:rPr>
          <w:sz w:val="24"/>
          <w:szCs w:val="24"/>
        </w:rPr>
        <w:t xml:space="preserve"> market knowledge and linkages of the Agricultural Cooperative Sharri- Tetovo </w:t>
      </w:r>
      <w:r w:rsidR="00DD6845">
        <w:rPr>
          <w:sz w:val="24"/>
          <w:szCs w:val="24"/>
        </w:rPr>
        <w:t xml:space="preserve">and its </w:t>
      </w:r>
      <w:r w:rsidR="0006778D" w:rsidRPr="0006778D">
        <w:rPr>
          <w:sz w:val="24"/>
          <w:szCs w:val="24"/>
        </w:rPr>
        <w:t>31</w:t>
      </w:r>
      <w:r w:rsidR="0006778D">
        <w:rPr>
          <w:sz w:val="24"/>
          <w:szCs w:val="24"/>
        </w:rPr>
        <w:t xml:space="preserve"> </w:t>
      </w:r>
      <w:r w:rsidR="00DD6845">
        <w:rPr>
          <w:sz w:val="24"/>
          <w:szCs w:val="24"/>
        </w:rPr>
        <w:t xml:space="preserve">members </w:t>
      </w:r>
      <w:r w:rsidR="003E1DE1">
        <w:rPr>
          <w:sz w:val="24"/>
          <w:szCs w:val="24"/>
        </w:rPr>
        <w:t>by</w:t>
      </w:r>
      <w:r w:rsidR="00DF66BD" w:rsidRPr="00DF66BD">
        <w:rPr>
          <w:sz w:val="24"/>
          <w:szCs w:val="24"/>
        </w:rPr>
        <w:t xml:space="preserve"> research</w:t>
      </w:r>
      <w:r w:rsidR="003E1DE1">
        <w:rPr>
          <w:sz w:val="24"/>
          <w:szCs w:val="24"/>
        </w:rPr>
        <w:t>ing of the</w:t>
      </w:r>
      <w:r w:rsidR="00DF66BD">
        <w:rPr>
          <w:sz w:val="24"/>
          <w:szCs w:val="24"/>
        </w:rPr>
        <w:t xml:space="preserve"> </w:t>
      </w:r>
      <w:r w:rsidR="00DF66BD" w:rsidRPr="00DF66BD">
        <w:rPr>
          <w:sz w:val="24"/>
          <w:szCs w:val="24"/>
        </w:rPr>
        <w:t>existing market linkage</w:t>
      </w:r>
      <w:r w:rsidR="00DF66BD">
        <w:rPr>
          <w:sz w:val="24"/>
          <w:szCs w:val="24"/>
        </w:rPr>
        <w:t>s</w:t>
      </w:r>
      <w:r w:rsidR="00DF66BD" w:rsidRPr="00DF66BD">
        <w:rPr>
          <w:sz w:val="24"/>
          <w:szCs w:val="24"/>
        </w:rPr>
        <w:t xml:space="preserve"> and possible distribution channels</w:t>
      </w:r>
      <w:r w:rsidR="00DF66BD">
        <w:rPr>
          <w:sz w:val="24"/>
          <w:szCs w:val="24"/>
        </w:rPr>
        <w:t xml:space="preserve"> for the following products: potato, cheese and milk products, honey and bean produced by the members of the </w:t>
      </w:r>
      <w:proofErr w:type="spellStart"/>
      <w:r w:rsidR="00DF66BD">
        <w:rPr>
          <w:sz w:val="24"/>
          <w:szCs w:val="24"/>
          <w:lang w:val="en-US"/>
        </w:rPr>
        <w:t>Agrocultural</w:t>
      </w:r>
      <w:proofErr w:type="spellEnd"/>
      <w:r w:rsidR="00DF66BD">
        <w:rPr>
          <w:sz w:val="24"/>
          <w:szCs w:val="24"/>
          <w:lang w:val="en-US"/>
        </w:rPr>
        <w:t xml:space="preserve"> Cooperative Sharri- Tetovo</w:t>
      </w:r>
      <w:r w:rsidR="000B7DA9">
        <w:rPr>
          <w:sz w:val="24"/>
          <w:szCs w:val="24"/>
          <w:lang w:val="en-US"/>
        </w:rPr>
        <w:t xml:space="preserve"> (“Priority Products”)</w:t>
      </w:r>
      <w:r w:rsidR="00DF66BD">
        <w:rPr>
          <w:sz w:val="24"/>
          <w:szCs w:val="24"/>
          <w:lang w:val="en-US"/>
        </w:rPr>
        <w:t>. Through the research, the Cooperative members will better understand and improve the market opportunities for rural producers with aim to expand</w:t>
      </w:r>
      <w:r w:rsidR="00DF66BD" w:rsidRPr="00DF66BD">
        <w:rPr>
          <w:sz w:val="24"/>
          <w:szCs w:val="24"/>
          <w:lang w:val="en-US"/>
        </w:rPr>
        <w:t xml:space="preserve"> the distribution channels and establish other</w:t>
      </w:r>
      <w:r w:rsidR="00DF66BD">
        <w:rPr>
          <w:sz w:val="24"/>
          <w:szCs w:val="24"/>
          <w:lang w:val="en-US"/>
        </w:rPr>
        <w:t>/new</w:t>
      </w:r>
      <w:r w:rsidR="00DF66BD" w:rsidRPr="00DF66BD">
        <w:rPr>
          <w:sz w:val="24"/>
          <w:szCs w:val="24"/>
          <w:lang w:val="en-US"/>
        </w:rPr>
        <w:t xml:space="preserve"> market linkage</w:t>
      </w:r>
      <w:r w:rsidR="00DF66BD">
        <w:rPr>
          <w:sz w:val="24"/>
          <w:szCs w:val="24"/>
          <w:lang w:val="en-US"/>
        </w:rPr>
        <w:t>s</w:t>
      </w:r>
      <w:r w:rsidR="00DF66BD" w:rsidRPr="00DF66BD">
        <w:rPr>
          <w:sz w:val="24"/>
          <w:szCs w:val="24"/>
          <w:lang w:val="en-US"/>
        </w:rPr>
        <w:t>.</w:t>
      </w:r>
      <w:r w:rsidR="00DF66BD">
        <w:rPr>
          <w:sz w:val="24"/>
          <w:szCs w:val="24"/>
        </w:rPr>
        <w:t xml:space="preserve"> The research will give </w:t>
      </w:r>
      <w:r w:rsidR="00130E50" w:rsidRPr="00DB4D3A">
        <w:rPr>
          <w:sz w:val="24"/>
          <w:szCs w:val="24"/>
        </w:rPr>
        <w:t xml:space="preserve">potential outreach with </w:t>
      </w:r>
      <w:r w:rsidR="00DF66BD">
        <w:rPr>
          <w:sz w:val="24"/>
          <w:szCs w:val="24"/>
        </w:rPr>
        <w:t xml:space="preserve">customers and </w:t>
      </w:r>
      <w:proofErr w:type="gramStart"/>
      <w:r w:rsidR="00DF66BD">
        <w:rPr>
          <w:sz w:val="24"/>
          <w:szCs w:val="24"/>
        </w:rPr>
        <w:t xml:space="preserve">chains, </w:t>
      </w:r>
      <w:r w:rsidRPr="00DB4D3A">
        <w:rPr>
          <w:sz w:val="24"/>
          <w:szCs w:val="24"/>
        </w:rPr>
        <w:t xml:space="preserve"> market</w:t>
      </w:r>
      <w:proofErr w:type="gramEnd"/>
      <w:r w:rsidRPr="00DB4D3A">
        <w:rPr>
          <w:sz w:val="24"/>
          <w:szCs w:val="24"/>
        </w:rPr>
        <w:t xml:space="preserve"> linkages with demand-side stakeholders </w:t>
      </w:r>
      <w:r w:rsidR="00130E50" w:rsidRPr="00DB4D3A">
        <w:rPr>
          <w:sz w:val="24"/>
          <w:szCs w:val="24"/>
        </w:rPr>
        <w:t>recommending channels for marketing</w:t>
      </w:r>
      <w:r w:rsidR="00DF66BD">
        <w:rPr>
          <w:sz w:val="24"/>
          <w:szCs w:val="24"/>
        </w:rPr>
        <w:t xml:space="preserve">. </w:t>
      </w:r>
      <w:r w:rsidR="00690654" w:rsidRPr="0006778D">
        <w:rPr>
          <w:sz w:val="24"/>
          <w:szCs w:val="24"/>
        </w:rPr>
        <w:t>For that purpose,</w:t>
      </w:r>
      <w:r w:rsidR="00DF66BD" w:rsidRPr="0006778D">
        <w:rPr>
          <w:sz w:val="24"/>
          <w:szCs w:val="24"/>
        </w:rPr>
        <w:t xml:space="preserve"> CED intends to hire a Market research</w:t>
      </w:r>
      <w:r w:rsidR="00690654" w:rsidRPr="0006778D">
        <w:rPr>
          <w:sz w:val="24"/>
          <w:szCs w:val="24"/>
        </w:rPr>
        <w:t xml:space="preserve"> Consultant. </w:t>
      </w:r>
    </w:p>
    <w:p w14:paraId="13DE961B" w14:textId="77777777" w:rsidR="00232CBD" w:rsidRPr="00DB4D3A" w:rsidRDefault="00232CBD" w:rsidP="00232CBD">
      <w:pPr>
        <w:rPr>
          <w:sz w:val="24"/>
          <w:szCs w:val="24"/>
        </w:rPr>
      </w:pPr>
    </w:p>
    <w:p w14:paraId="601E932F" w14:textId="77777777" w:rsidR="00D172BB" w:rsidRDefault="00D172BB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Tasks and activities</w:t>
      </w:r>
    </w:p>
    <w:p w14:paraId="690F396E" w14:textId="77777777" w:rsidR="00D172BB" w:rsidRPr="00DB4D3A" w:rsidRDefault="00D172BB" w:rsidP="00E43DF0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CA175B">
        <w:rPr>
          <w:rFonts w:eastAsia="Times New Roman" w:cs="Times New Roman"/>
          <w:sz w:val="24"/>
          <w:szCs w:val="24"/>
          <w:lang w:eastAsia="ru-RU"/>
        </w:rPr>
        <w:t xml:space="preserve">The Consultant shall be responsible for </w:t>
      </w:r>
      <w:r>
        <w:rPr>
          <w:rFonts w:eastAsia="Times New Roman" w:cs="Times New Roman"/>
          <w:sz w:val="24"/>
          <w:szCs w:val="24"/>
          <w:lang w:eastAsia="ru-RU"/>
        </w:rPr>
        <w:t xml:space="preserve">implementing </w:t>
      </w:r>
      <w:r w:rsidRPr="00CA175B">
        <w:rPr>
          <w:rFonts w:eastAsia="Times New Roman" w:cs="Times New Roman"/>
          <w:sz w:val="24"/>
          <w:szCs w:val="24"/>
          <w:lang w:eastAsia="ru-RU"/>
        </w:rPr>
        <w:t>the following</w:t>
      </w:r>
      <w:r>
        <w:rPr>
          <w:rFonts w:eastAsia="Times New Roman" w:cs="Times New Roman"/>
          <w:sz w:val="24"/>
          <w:szCs w:val="24"/>
          <w:lang w:eastAsia="ru-RU"/>
        </w:rPr>
        <w:t xml:space="preserve"> tasks and activities</w:t>
      </w:r>
      <w:r w:rsidRPr="00CA175B">
        <w:rPr>
          <w:rFonts w:eastAsia="Times New Roman" w:cs="Times New Roman"/>
          <w:sz w:val="24"/>
          <w:szCs w:val="24"/>
          <w:lang w:eastAsia="ru-RU"/>
        </w:rPr>
        <w:t>:</w:t>
      </w:r>
    </w:p>
    <w:p w14:paraId="2DB6B42F" w14:textId="0F125D85" w:rsidR="0084758E" w:rsidRPr="0006778D" w:rsidRDefault="0084758E" w:rsidP="0006778D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 xml:space="preserve">Assessment of the Cooperative and </w:t>
      </w:r>
      <w:r>
        <w:rPr>
          <w:rFonts w:eastAsia="Times New Roman" w:cs="Times New Roman"/>
          <w:b/>
          <w:bCs/>
          <w:sz w:val="24"/>
          <w:szCs w:val="24"/>
          <w:lang w:val="en-US"/>
        </w:rPr>
        <w:t>P</w:t>
      </w: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 xml:space="preserve">lanning of </w:t>
      </w:r>
      <w:r>
        <w:rPr>
          <w:rFonts w:eastAsia="Times New Roman" w:cs="Times New Roman"/>
          <w:b/>
          <w:bCs/>
          <w:sz w:val="24"/>
          <w:szCs w:val="24"/>
          <w:lang w:val="en-US"/>
        </w:rPr>
        <w:t>A</w:t>
      </w: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 xml:space="preserve">ctivities </w:t>
      </w:r>
    </w:p>
    <w:p w14:paraId="5CECF841" w14:textId="77777777" w:rsidR="0084758E" w:rsidRDefault="0084758E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84758E">
        <w:rPr>
          <w:rFonts w:eastAsia="Times New Roman" w:cs="Times New Roman"/>
          <w:sz w:val="24"/>
          <w:szCs w:val="24"/>
          <w:lang w:val="en-US"/>
        </w:rPr>
        <w:t>K</w:t>
      </w:r>
      <w:r w:rsidRPr="0006778D">
        <w:rPr>
          <w:rFonts w:eastAsia="Times New Roman" w:cs="Times New Roman"/>
          <w:sz w:val="24"/>
          <w:szCs w:val="24"/>
          <w:lang w:val="en-US"/>
        </w:rPr>
        <w:t>ick</w:t>
      </w:r>
      <w:r>
        <w:rPr>
          <w:rFonts w:eastAsia="Times New Roman" w:cs="Times New Roman"/>
          <w:sz w:val="24"/>
          <w:szCs w:val="24"/>
          <w:lang w:val="en-US"/>
        </w:rPr>
        <w:t>-</w:t>
      </w:r>
      <w:r w:rsidRPr="0006778D">
        <w:rPr>
          <w:rFonts w:eastAsia="Times New Roman" w:cs="Times New Roman"/>
          <w:sz w:val="24"/>
          <w:szCs w:val="24"/>
          <w:lang w:val="en-US"/>
        </w:rPr>
        <w:t>off meeting with the Cooperative to understand products, sales goals, and current market practices;</w:t>
      </w:r>
      <w:r w:rsidRPr="0084758E">
        <w:rPr>
          <w:rFonts w:eastAsia="Times New Roman" w:cs="Times New Roman"/>
          <w:sz w:val="24"/>
          <w:szCs w:val="24"/>
          <w:lang w:val="en-US"/>
        </w:rPr>
        <w:t xml:space="preserve"> </w:t>
      </w:r>
    </w:p>
    <w:p w14:paraId="081B2A33" w14:textId="749047BF" w:rsidR="00D172BB" w:rsidRDefault="0084758E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>R</w:t>
      </w:r>
      <w:r w:rsidRPr="0084758E">
        <w:rPr>
          <w:rFonts w:eastAsia="Times New Roman" w:cs="Times New Roman"/>
          <w:sz w:val="24"/>
          <w:szCs w:val="24"/>
          <w:lang w:val="en-US"/>
        </w:rPr>
        <w:t>eview existing documentation, sales records, and previous market studies</w:t>
      </w:r>
      <w:r>
        <w:rPr>
          <w:rFonts w:eastAsia="Times New Roman" w:cs="Times New Roman"/>
          <w:sz w:val="24"/>
          <w:szCs w:val="24"/>
          <w:lang w:val="en-US"/>
        </w:rPr>
        <w:t>, such as the Marketing Strategy for Sharri Cooperative</w:t>
      </w:r>
      <w:r w:rsidRPr="0084758E" w:rsidDel="0084758E">
        <w:rPr>
          <w:rFonts w:eastAsia="Times New Roman" w:cs="Times New Roman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sz w:val="24"/>
          <w:szCs w:val="24"/>
          <w:lang w:val="en-US"/>
        </w:rPr>
        <w:t>of 2025, etc. as relevant.</w:t>
      </w:r>
    </w:p>
    <w:p w14:paraId="43693C54" w14:textId="0468DE37" w:rsidR="0084758E" w:rsidRPr="0006778D" w:rsidRDefault="0084758E" w:rsidP="0006778D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Market Research and Analysis:</w:t>
      </w:r>
    </w:p>
    <w:p w14:paraId="51F378D5" w14:textId="4B032A71" w:rsidR="0084758E" w:rsidRDefault="0084758E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sz w:val="24"/>
          <w:szCs w:val="24"/>
          <w:lang w:val="en-US"/>
        </w:rPr>
        <w:t xml:space="preserve">Identify and analyze </w:t>
      </w:r>
      <w:r>
        <w:rPr>
          <w:rFonts w:eastAsia="Times New Roman" w:cs="Times New Roman"/>
          <w:sz w:val="24"/>
          <w:szCs w:val="24"/>
          <w:lang w:val="en-US"/>
        </w:rPr>
        <w:t xml:space="preserve">all </w:t>
      </w:r>
      <w:r w:rsidRPr="0006778D">
        <w:rPr>
          <w:rFonts w:eastAsia="Times New Roman" w:cs="Times New Roman"/>
          <w:sz w:val="24"/>
          <w:szCs w:val="24"/>
          <w:lang w:val="en-US"/>
        </w:rPr>
        <w:t xml:space="preserve">products and services offered by </w:t>
      </w:r>
      <w:r>
        <w:rPr>
          <w:rFonts w:eastAsia="Times New Roman" w:cs="Times New Roman"/>
          <w:sz w:val="24"/>
          <w:szCs w:val="24"/>
          <w:lang w:val="en-US"/>
        </w:rPr>
        <w:t xml:space="preserve">the Cooperative and its </w:t>
      </w:r>
      <w:r w:rsidRPr="0006778D">
        <w:rPr>
          <w:rFonts w:eastAsia="Times New Roman" w:cs="Times New Roman"/>
          <w:sz w:val="24"/>
          <w:szCs w:val="24"/>
          <w:lang w:val="en-US"/>
        </w:rPr>
        <w:t>members</w:t>
      </w:r>
      <w:r w:rsidR="002774C4">
        <w:rPr>
          <w:rFonts w:eastAsia="Times New Roman" w:cs="Times New Roman"/>
          <w:sz w:val="24"/>
          <w:szCs w:val="24"/>
          <w:lang w:val="en-US"/>
        </w:rPr>
        <w:t>, in the context of the objective for this assignment,</w:t>
      </w:r>
    </w:p>
    <w:p w14:paraId="2F08C09D" w14:textId="6E469155" w:rsidR="0084758E" w:rsidRPr="0006778D" w:rsidRDefault="002774C4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 xml:space="preserve">Conduct </w:t>
      </w:r>
      <w:r w:rsidR="0084758E">
        <w:rPr>
          <w:rFonts w:eastAsia="Times New Roman" w:cs="Times New Roman"/>
          <w:sz w:val="24"/>
          <w:szCs w:val="24"/>
          <w:lang w:val="en-US"/>
        </w:rPr>
        <w:t xml:space="preserve">market analysis for each of the </w:t>
      </w:r>
      <w:r w:rsidR="000B7DA9">
        <w:rPr>
          <w:sz w:val="24"/>
          <w:szCs w:val="24"/>
          <w:lang w:val="en-US"/>
        </w:rPr>
        <w:t>Priority Products</w:t>
      </w:r>
      <w:r w:rsidR="0084758E">
        <w:rPr>
          <w:rFonts w:eastAsia="Times New Roman" w:cs="Times New Roman"/>
          <w:sz w:val="24"/>
          <w:szCs w:val="24"/>
          <w:lang w:val="en-US"/>
        </w:rPr>
        <w:t>,</w:t>
      </w:r>
    </w:p>
    <w:p w14:paraId="31FC2AB7" w14:textId="102ABA8F" w:rsidR="00570D3D" w:rsidRDefault="0084758E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84758E">
        <w:rPr>
          <w:rFonts w:eastAsia="Times New Roman" w:cs="Times New Roman"/>
          <w:sz w:val="24"/>
          <w:szCs w:val="24"/>
          <w:lang w:val="en-US"/>
        </w:rPr>
        <w:t xml:space="preserve">Identify current market trends, consumer preferences, </w:t>
      </w:r>
      <w:r w:rsidR="00570D3D">
        <w:rPr>
          <w:rFonts w:eastAsia="Times New Roman" w:cs="Times New Roman"/>
          <w:sz w:val="24"/>
          <w:szCs w:val="24"/>
          <w:lang w:val="en-US"/>
        </w:rPr>
        <w:t xml:space="preserve">demand, competition, </w:t>
      </w:r>
      <w:r w:rsidRPr="0084758E">
        <w:rPr>
          <w:rFonts w:eastAsia="Times New Roman" w:cs="Times New Roman"/>
          <w:sz w:val="24"/>
          <w:szCs w:val="24"/>
          <w:lang w:val="en-US"/>
        </w:rPr>
        <w:t>and price points</w:t>
      </w:r>
      <w:r>
        <w:rPr>
          <w:rFonts w:eastAsia="Times New Roman" w:cs="Times New Roman"/>
          <w:sz w:val="24"/>
          <w:szCs w:val="24"/>
          <w:lang w:val="en-US"/>
        </w:rPr>
        <w:t>,</w:t>
      </w:r>
      <w:r w:rsidR="00570D3D">
        <w:rPr>
          <w:rFonts w:eastAsia="Times New Roman" w:cs="Times New Roman"/>
          <w:sz w:val="24"/>
          <w:szCs w:val="24"/>
          <w:lang w:val="en-US"/>
        </w:rPr>
        <w:t xml:space="preserve"> </w:t>
      </w:r>
    </w:p>
    <w:p w14:paraId="3D5F0FF9" w14:textId="48FFB7F1" w:rsidR="0084758E" w:rsidRDefault="0084758E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sz w:val="24"/>
          <w:szCs w:val="24"/>
          <w:lang w:val="en-US"/>
        </w:rPr>
        <w:t>Map existing distribution channels</w:t>
      </w:r>
      <w:r>
        <w:rPr>
          <w:rFonts w:eastAsia="Times New Roman" w:cs="Times New Roman"/>
          <w:sz w:val="24"/>
          <w:szCs w:val="24"/>
          <w:lang w:val="en-US"/>
        </w:rPr>
        <w:t xml:space="preserve">: </w:t>
      </w:r>
      <w:r w:rsidRPr="0006778D">
        <w:rPr>
          <w:rFonts w:eastAsia="Times New Roman" w:cs="Times New Roman"/>
          <w:sz w:val="24"/>
          <w:szCs w:val="24"/>
          <w:lang w:val="en-US"/>
        </w:rPr>
        <w:t>local markets, supermarkets, processors, wholesalers, etc.</w:t>
      </w:r>
    </w:p>
    <w:p w14:paraId="58B4C1F8" w14:textId="0DF819D4" w:rsidR="00570D3D" w:rsidRPr="0006778D" w:rsidRDefault="00570D3D" w:rsidP="0006778D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Stakeholder Mapping and Engagement</w:t>
      </w:r>
    </w:p>
    <w:p w14:paraId="0D48136B" w14:textId="36FD82B6" w:rsidR="00570D3D" w:rsidRDefault="00570D3D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sz w:val="24"/>
          <w:szCs w:val="24"/>
          <w:lang w:val="en-US"/>
        </w:rPr>
        <w:t>Identify key stakeholders: buyers</w:t>
      </w:r>
      <w:r>
        <w:rPr>
          <w:rFonts w:eastAsia="Times New Roman" w:cs="Times New Roman"/>
          <w:sz w:val="24"/>
          <w:szCs w:val="24"/>
          <w:lang w:val="en-US"/>
        </w:rPr>
        <w:t xml:space="preserve"> (retailers, wholesalers, processors, exporters, i</w:t>
      </w:r>
      <w:r w:rsidRPr="00570D3D">
        <w:rPr>
          <w:rFonts w:eastAsia="Times New Roman" w:cs="Times New Roman"/>
          <w:sz w:val="24"/>
          <w:szCs w:val="24"/>
          <w:lang w:val="en-US"/>
        </w:rPr>
        <w:t>nstitutional buyers</w:t>
      </w:r>
      <w:r>
        <w:rPr>
          <w:rFonts w:eastAsia="Times New Roman" w:cs="Times New Roman"/>
          <w:sz w:val="24"/>
          <w:szCs w:val="24"/>
          <w:lang w:val="en-US"/>
        </w:rPr>
        <w:t xml:space="preserve">: </w:t>
      </w:r>
      <w:r w:rsidRPr="00570D3D">
        <w:rPr>
          <w:rFonts w:eastAsia="Times New Roman" w:cs="Times New Roman"/>
          <w:sz w:val="24"/>
          <w:szCs w:val="24"/>
          <w:lang w:val="en-US"/>
        </w:rPr>
        <w:t xml:space="preserve">schools, hospitals, </w:t>
      </w:r>
      <w:r>
        <w:rPr>
          <w:rFonts w:eastAsia="Times New Roman" w:cs="Times New Roman"/>
          <w:sz w:val="24"/>
          <w:szCs w:val="24"/>
          <w:lang w:val="en-US"/>
        </w:rPr>
        <w:t xml:space="preserve">government, NGOs, </w:t>
      </w:r>
      <w:r w:rsidRPr="00570D3D">
        <w:rPr>
          <w:rFonts w:eastAsia="Times New Roman" w:cs="Times New Roman"/>
          <w:sz w:val="24"/>
          <w:szCs w:val="24"/>
          <w:lang w:val="en-US"/>
        </w:rPr>
        <w:t>etc.</w:t>
      </w:r>
      <w:r>
        <w:rPr>
          <w:rFonts w:eastAsia="Times New Roman" w:cs="Times New Roman"/>
          <w:sz w:val="24"/>
          <w:szCs w:val="24"/>
          <w:lang w:val="en-US"/>
        </w:rPr>
        <w:t>)</w:t>
      </w:r>
      <w:r w:rsidRPr="0006778D">
        <w:rPr>
          <w:rFonts w:eastAsia="Times New Roman" w:cs="Times New Roman"/>
          <w:sz w:val="24"/>
          <w:szCs w:val="24"/>
          <w:lang w:val="en-US"/>
        </w:rPr>
        <w:t>, suppliers, service providers,</w:t>
      </w:r>
      <w:r>
        <w:rPr>
          <w:rFonts w:eastAsia="Times New Roman" w:cs="Times New Roman"/>
          <w:sz w:val="24"/>
          <w:szCs w:val="24"/>
          <w:lang w:val="en-US"/>
        </w:rPr>
        <w:t xml:space="preserve"> etc.,</w:t>
      </w:r>
    </w:p>
    <w:p w14:paraId="0D4BBE50" w14:textId="438467C3" w:rsidR="00570D3D" w:rsidRPr="00C242AF" w:rsidRDefault="00570D3D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C242AF">
        <w:rPr>
          <w:rFonts w:eastAsia="Times New Roman" w:cs="Times New Roman"/>
          <w:sz w:val="24"/>
          <w:szCs w:val="24"/>
          <w:lang w:val="en-US"/>
        </w:rPr>
        <w:t xml:space="preserve">Engage </w:t>
      </w:r>
      <w:r w:rsidR="00C242AF">
        <w:rPr>
          <w:rFonts w:eastAsia="Times New Roman" w:cs="Times New Roman"/>
          <w:sz w:val="24"/>
          <w:szCs w:val="24"/>
          <w:lang w:val="en-US"/>
        </w:rPr>
        <w:t>(</w:t>
      </w:r>
      <w:r w:rsidR="00C242AF" w:rsidRPr="00C242AF">
        <w:rPr>
          <w:rFonts w:eastAsia="Times New Roman" w:cs="Times New Roman"/>
          <w:sz w:val="24"/>
          <w:szCs w:val="24"/>
          <w:lang w:val="en-US"/>
        </w:rPr>
        <w:t>interviews</w:t>
      </w:r>
      <w:r w:rsidR="00C242AF">
        <w:rPr>
          <w:rFonts w:eastAsia="Times New Roman" w:cs="Times New Roman"/>
          <w:sz w:val="24"/>
          <w:szCs w:val="24"/>
          <w:lang w:val="en-US"/>
        </w:rPr>
        <w:t xml:space="preserve">, </w:t>
      </w:r>
      <w:r w:rsidR="00C242AF" w:rsidRPr="00C242AF">
        <w:rPr>
          <w:rFonts w:eastAsia="Times New Roman" w:cs="Times New Roman"/>
          <w:sz w:val="24"/>
          <w:szCs w:val="24"/>
          <w:lang w:val="en-US"/>
        </w:rPr>
        <w:t>focus groups</w:t>
      </w:r>
      <w:r w:rsidR="00743438">
        <w:rPr>
          <w:rFonts w:eastAsia="Times New Roman" w:cs="Times New Roman"/>
          <w:sz w:val="24"/>
          <w:szCs w:val="24"/>
          <w:lang w:val="en-US"/>
        </w:rPr>
        <w:t>, etc.</w:t>
      </w:r>
      <w:r w:rsidR="00C242AF">
        <w:rPr>
          <w:rFonts w:eastAsia="Times New Roman" w:cs="Times New Roman"/>
          <w:sz w:val="24"/>
          <w:szCs w:val="24"/>
          <w:lang w:val="en-US"/>
        </w:rPr>
        <w:t xml:space="preserve">) </w:t>
      </w:r>
      <w:r w:rsidRPr="00C242AF">
        <w:rPr>
          <w:rFonts w:eastAsia="Times New Roman" w:cs="Times New Roman"/>
          <w:sz w:val="24"/>
          <w:szCs w:val="24"/>
          <w:lang w:val="en-US"/>
        </w:rPr>
        <w:t>with buyers</w:t>
      </w:r>
      <w:r w:rsidR="00C242AF" w:rsidRPr="00C242AF">
        <w:rPr>
          <w:rFonts w:eastAsia="Times New Roman" w:cs="Times New Roman"/>
          <w:sz w:val="24"/>
          <w:szCs w:val="24"/>
          <w:lang w:val="en-US"/>
        </w:rPr>
        <w:t xml:space="preserve"> </w:t>
      </w:r>
      <w:r w:rsidRPr="00C242AF">
        <w:rPr>
          <w:rFonts w:eastAsia="Times New Roman" w:cs="Times New Roman"/>
          <w:sz w:val="24"/>
          <w:szCs w:val="24"/>
          <w:lang w:val="en-US"/>
        </w:rPr>
        <w:t>to understand their needs, processes, interest in buying from the Cooperative, and potential partnerships,</w:t>
      </w:r>
    </w:p>
    <w:p w14:paraId="467337F8" w14:textId="6878E825" w:rsidR="00570D3D" w:rsidRPr="0006778D" w:rsidRDefault="00C242AF" w:rsidP="0006778D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 xml:space="preserve">Value Chain </w:t>
      </w:r>
      <w:r w:rsidR="00E43DF0">
        <w:rPr>
          <w:rFonts w:eastAsia="Times New Roman" w:cs="Times New Roman"/>
          <w:b/>
          <w:bCs/>
          <w:sz w:val="24"/>
          <w:szCs w:val="24"/>
          <w:lang w:val="en-US"/>
        </w:rPr>
        <w:t xml:space="preserve">and Distribution Channel </w:t>
      </w: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Analysis</w:t>
      </w:r>
    </w:p>
    <w:p w14:paraId="06FC889F" w14:textId="3BA72E5C" w:rsidR="00E43DF0" w:rsidRPr="00E43DF0" w:rsidRDefault="00E43DF0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E43DF0">
        <w:rPr>
          <w:rFonts w:eastAsia="Times New Roman" w:cs="Times New Roman"/>
          <w:sz w:val="24"/>
          <w:szCs w:val="24"/>
          <w:lang w:val="en-US"/>
        </w:rPr>
        <w:t xml:space="preserve">Map the value chain for each </w:t>
      </w:r>
      <w:r w:rsidR="000B7DA9">
        <w:rPr>
          <w:sz w:val="24"/>
          <w:szCs w:val="24"/>
          <w:lang w:val="en-US"/>
        </w:rPr>
        <w:t>Priority Product</w:t>
      </w:r>
      <w:r>
        <w:rPr>
          <w:rFonts w:eastAsia="Times New Roman" w:cs="Times New Roman"/>
          <w:sz w:val="24"/>
          <w:szCs w:val="24"/>
          <w:lang w:val="en-US"/>
        </w:rPr>
        <w:t>,</w:t>
      </w:r>
    </w:p>
    <w:p w14:paraId="2111F9CE" w14:textId="7D6D0D4D" w:rsidR="00E43DF0" w:rsidRPr="00E43DF0" w:rsidRDefault="00E43DF0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E43DF0">
        <w:rPr>
          <w:rFonts w:eastAsia="Times New Roman" w:cs="Times New Roman"/>
          <w:sz w:val="24"/>
          <w:szCs w:val="24"/>
          <w:lang w:val="en-US"/>
        </w:rPr>
        <w:t>Identify gaps, inefficiencies, and opportunities in current distribution</w:t>
      </w:r>
      <w:r>
        <w:rPr>
          <w:rFonts w:eastAsia="Times New Roman" w:cs="Times New Roman"/>
          <w:sz w:val="24"/>
          <w:szCs w:val="24"/>
          <w:lang w:val="en-US"/>
        </w:rPr>
        <w:t>,</w:t>
      </w:r>
    </w:p>
    <w:p w14:paraId="12EFA6EA" w14:textId="77777777" w:rsidR="00E43DF0" w:rsidRDefault="00E43DF0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E43DF0">
        <w:rPr>
          <w:rFonts w:eastAsia="Times New Roman" w:cs="Times New Roman"/>
          <w:sz w:val="24"/>
          <w:szCs w:val="24"/>
          <w:lang w:val="en-US"/>
        </w:rPr>
        <w:t xml:space="preserve">Explore alternative </w:t>
      </w:r>
      <w:r>
        <w:rPr>
          <w:rFonts w:eastAsia="Times New Roman" w:cs="Times New Roman"/>
          <w:sz w:val="24"/>
          <w:szCs w:val="24"/>
          <w:lang w:val="en-US"/>
        </w:rPr>
        <w:t xml:space="preserve">distribution </w:t>
      </w:r>
      <w:r w:rsidRPr="00E43DF0">
        <w:rPr>
          <w:rFonts w:eastAsia="Times New Roman" w:cs="Times New Roman"/>
          <w:sz w:val="24"/>
          <w:szCs w:val="24"/>
          <w:lang w:val="en-US"/>
        </w:rPr>
        <w:t>channels: e-commerce, farmers’ markets, direct-to-consumer models, cooperatives, etc.</w:t>
      </w:r>
    </w:p>
    <w:p w14:paraId="07F09879" w14:textId="3E15CA38" w:rsidR="00C242AF" w:rsidRDefault="00E43DF0" w:rsidP="00E43DF0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 xml:space="preserve">Explore national and regional market opportunities, as applicable. </w:t>
      </w:r>
    </w:p>
    <w:p w14:paraId="046B503E" w14:textId="4E6C9F50" w:rsidR="00720F55" w:rsidRPr="0006778D" w:rsidRDefault="00720F55" w:rsidP="00720F5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 xml:space="preserve">SWOT analysis </w:t>
      </w:r>
      <w:r w:rsidRPr="0006778D">
        <w:rPr>
          <w:rFonts w:eastAsia="Times New Roman" w:cs="Times New Roman"/>
          <w:sz w:val="24"/>
          <w:szCs w:val="24"/>
          <w:lang w:val="en-US"/>
        </w:rPr>
        <w:t>for each product’s market potential</w:t>
      </w:r>
      <w:r>
        <w:rPr>
          <w:rFonts w:eastAsia="Times New Roman" w:cs="Times New Roman"/>
          <w:sz w:val="24"/>
          <w:szCs w:val="24"/>
          <w:lang w:val="en-US"/>
        </w:rPr>
        <w:t>,</w:t>
      </w:r>
    </w:p>
    <w:p w14:paraId="03CF565D" w14:textId="55648CDF" w:rsidR="00720F55" w:rsidRDefault="00720F55" w:rsidP="00720F5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0F525C">
        <w:rPr>
          <w:rFonts w:eastAsia="Times New Roman" w:cs="Times New Roman"/>
          <w:b/>
          <w:bCs/>
          <w:sz w:val="24"/>
          <w:szCs w:val="24"/>
          <w:lang w:val="en-US"/>
        </w:rPr>
        <w:t>Benchmarking &amp; Case Studies</w:t>
      </w:r>
    </w:p>
    <w:p w14:paraId="23CA2761" w14:textId="77777777" w:rsidR="00720F55" w:rsidRPr="0006778D" w:rsidRDefault="00720F55" w:rsidP="00720F55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sz w:val="24"/>
          <w:szCs w:val="24"/>
          <w:lang w:val="en-US"/>
        </w:rPr>
        <w:t>Research successful models from similar cooperatives or regions.</w:t>
      </w:r>
    </w:p>
    <w:p w14:paraId="322D5C5E" w14:textId="1D55713B" w:rsidR="00720F55" w:rsidRDefault="00720F55" w:rsidP="00720F55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sz w:val="24"/>
          <w:szCs w:val="24"/>
          <w:lang w:val="en-US"/>
        </w:rPr>
        <w:t>Identify best practices in market linkage development.</w:t>
      </w:r>
    </w:p>
    <w:p w14:paraId="52BAC1BD" w14:textId="77777777" w:rsidR="00720F55" w:rsidRDefault="00720F55" w:rsidP="00720F5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Develop recommendations</w:t>
      </w:r>
      <w:r>
        <w:rPr>
          <w:rFonts w:eastAsia="Times New Roman" w:cs="Times New Roman"/>
          <w:sz w:val="24"/>
          <w:szCs w:val="24"/>
          <w:lang w:val="en-US"/>
        </w:rPr>
        <w:t xml:space="preserve"> for:</w:t>
      </w:r>
    </w:p>
    <w:p w14:paraId="59458ED6" w14:textId="77777777" w:rsidR="00720F55" w:rsidRDefault="00720F55" w:rsidP="00720F55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 xml:space="preserve">New or improved market linkages, </w:t>
      </w:r>
    </w:p>
    <w:p w14:paraId="43DA3E9D" w14:textId="77777777" w:rsidR="00720F55" w:rsidRDefault="00720F55" w:rsidP="00720F55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 xml:space="preserve">Tailor-made distributions strategies, </w:t>
      </w:r>
    </w:p>
    <w:p w14:paraId="107E2CEE" w14:textId="649A185D" w:rsidR="00720F55" w:rsidRPr="00720F55" w:rsidRDefault="00720F55" w:rsidP="0006778D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>Areas in which the Cooperative needs capacity building (</w:t>
      </w:r>
      <w:r w:rsidRPr="00720F55">
        <w:rPr>
          <w:rFonts w:eastAsia="Times New Roman" w:cs="Times New Roman"/>
          <w:sz w:val="24"/>
          <w:szCs w:val="24"/>
          <w:lang w:val="en-US"/>
        </w:rPr>
        <w:t>e.g., packaging, branding, logistics, certifications</w:t>
      </w:r>
      <w:r>
        <w:rPr>
          <w:rFonts w:eastAsia="Times New Roman" w:cs="Times New Roman"/>
          <w:sz w:val="24"/>
          <w:szCs w:val="24"/>
          <w:lang w:val="en-US"/>
        </w:rPr>
        <w:t xml:space="preserve">, etc.) </w:t>
      </w:r>
    </w:p>
    <w:p w14:paraId="100160E5" w14:textId="71211AAB" w:rsidR="00D172BB" w:rsidRDefault="00D172BB" w:rsidP="00E43DF0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B1A53CD" w14:textId="0141817F" w:rsidR="000324C6" w:rsidRPr="00DB4D3A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DB4D3A">
        <w:rPr>
          <w:rFonts w:eastAsia="Times New Roman" w:cs="Times New Roman"/>
          <w:b/>
          <w:sz w:val="24"/>
          <w:szCs w:val="24"/>
          <w:lang w:eastAsia="ru-RU"/>
        </w:rPr>
        <w:lastRenderedPageBreak/>
        <w:t>Deliverables</w:t>
      </w:r>
    </w:p>
    <w:p w14:paraId="591AECB6" w14:textId="1524FBEC" w:rsidR="00130E50" w:rsidRPr="003C63DD" w:rsidRDefault="000324C6" w:rsidP="0006778D">
      <w:pPr>
        <w:spacing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The Consultant shall be responsible for </w:t>
      </w:r>
      <w:r w:rsidR="00697CB5">
        <w:rPr>
          <w:rFonts w:eastAsia="Times New Roman" w:cs="Times New Roman"/>
          <w:sz w:val="24"/>
          <w:szCs w:val="24"/>
          <w:lang w:eastAsia="ru-RU"/>
        </w:rPr>
        <w:t>completing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 the following</w:t>
      </w:r>
      <w:r w:rsidR="00697CB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497CF7">
        <w:rPr>
          <w:rFonts w:eastAsia="Times New Roman" w:cs="Times New Roman"/>
          <w:sz w:val="24"/>
          <w:szCs w:val="24"/>
          <w:lang w:eastAsia="ru-RU"/>
        </w:rPr>
        <w:t xml:space="preserve">deliverables, </w:t>
      </w:r>
      <w:r w:rsidR="00497CF7" w:rsidRPr="00BD792C">
        <w:rPr>
          <w:rFonts w:eastAsia="Times New Roman" w:cs="Times New Roman"/>
          <w:i/>
          <w:iCs/>
          <w:sz w:val="24"/>
          <w:szCs w:val="24"/>
          <w:u w:val="single"/>
          <w:lang w:eastAsia="ru-RU"/>
        </w:rPr>
        <w:t>all in English language</w:t>
      </w:r>
      <w:r w:rsidRPr="000324C6">
        <w:rPr>
          <w:rFonts w:eastAsia="Times New Roman" w:cs="Times New Roman"/>
          <w:sz w:val="24"/>
          <w:szCs w:val="24"/>
          <w:lang w:eastAsia="ru-RU"/>
        </w:rPr>
        <w:t>:</w:t>
      </w:r>
    </w:p>
    <w:p w14:paraId="02F4706D" w14:textId="7968F60D" w:rsidR="00E7127D" w:rsidRDefault="00697CB5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Inception Report</w:t>
      </w:r>
      <w:r>
        <w:rPr>
          <w:rFonts w:eastAsia="Times New Roman" w:cs="Times New Roman"/>
          <w:sz w:val="24"/>
          <w:szCs w:val="24"/>
          <w:lang w:val="en-US"/>
        </w:rPr>
        <w:t xml:space="preserve"> – resulting from task 1 of Section III above</w:t>
      </w:r>
      <w:r w:rsidR="00175E0F">
        <w:rPr>
          <w:rFonts w:eastAsia="Times New Roman" w:cs="Times New Roman"/>
          <w:sz w:val="24"/>
          <w:szCs w:val="24"/>
          <w:lang w:val="en-US"/>
        </w:rPr>
        <w:t>,</w:t>
      </w:r>
    </w:p>
    <w:p w14:paraId="5B2F8FA8" w14:textId="4BC574E3" w:rsidR="00697CB5" w:rsidRPr="0006778D" w:rsidRDefault="00697CB5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Market Linkages Assessment Report</w:t>
      </w:r>
      <w:r w:rsidR="00843989">
        <w:rPr>
          <w:rFonts w:eastAsia="Times New Roman" w:cs="Times New Roman"/>
          <w:sz w:val="24"/>
          <w:szCs w:val="24"/>
          <w:lang w:val="en-US"/>
        </w:rPr>
        <w:t xml:space="preserve">, with overview </w:t>
      </w:r>
      <w:r w:rsidR="00175E0F" w:rsidRPr="0006778D">
        <w:rPr>
          <w:rFonts w:eastAsia="Times New Roman" w:cs="Times New Roman"/>
          <w:sz w:val="24"/>
          <w:szCs w:val="24"/>
          <w:lang w:val="en-US"/>
        </w:rPr>
        <w:t>of current market linkages</w:t>
      </w:r>
      <w:r w:rsidR="00843989">
        <w:rPr>
          <w:rFonts w:eastAsia="Times New Roman" w:cs="Times New Roman"/>
          <w:sz w:val="24"/>
          <w:szCs w:val="24"/>
          <w:lang w:val="en-US"/>
        </w:rPr>
        <w:t xml:space="preserve"> and summary of the </w:t>
      </w:r>
      <w:r w:rsidR="00843989" w:rsidRPr="00BD792C">
        <w:rPr>
          <w:rFonts w:eastAsia="Times New Roman" w:cs="Times New Roman"/>
          <w:sz w:val="24"/>
          <w:szCs w:val="24"/>
          <w:lang w:val="en-US"/>
        </w:rPr>
        <w:t xml:space="preserve">mapping and engagement </w:t>
      </w:r>
      <w:r w:rsidR="00843989">
        <w:rPr>
          <w:rFonts w:eastAsia="Times New Roman" w:cs="Times New Roman"/>
          <w:sz w:val="24"/>
          <w:szCs w:val="24"/>
          <w:lang w:val="en-US"/>
        </w:rPr>
        <w:t>with s</w:t>
      </w:r>
      <w:r w:rsidR="00175E0F" w:rsidRPr="0006778D">
        <w:rPr>
          <w:rFonts w:eastAsia="Times New Roman" w:cs="Times New Roman"/>
          <w:sz w:val="24"/>
          <w:szCs w:val="24"/>
          <w:lang w:val="en-US"/>
        </w:rPr>
        <w:t>takeholder</w:t>
      </w:r>
      <w:r w:rsidR="00843989">
        <w:rPr>
          <w:rFonts w:eastAsia="Times New Roman" w:cs="Times New Roman"/>
          <w:sz w:val="24"/>
          <w:szCs w:val="24"/>
          <w:lang w:val="en-US"/>
        </w:rPr>
        <w:t>s</w:t>
      </w:r>
      <w:r w:rsidR="00175E0F" w:rsidRPr="0006778D">
        <w:rPr>
          <w:rFonts w:eastAsia="Times New Roman" w:cs="Times New Roman"/>
          <w:sz w:val="24"/>
          <w:szCs w:val="24"/>
          <w:lang w:val="en-US"/>
        </w:rPr>
        <w:t>,</w:t>
      </w:r>
    </w:p>
    <w:p w14:paraId="12AA99D4" w14:textId="0D4DBE18" w:rsidR="00697CB5" w:rsidRDefault="00175E0F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Product-Specific Market Analysis</w:t>
      </w:r>
      <w:r>
        <w:rPr>
          <w:rFonts w:eastAsia="Times New Roman" w:cs="Times New Roman"/>
          <w:sz w:val="24"/>
          <w:szCs w:val="24"/>
          <w:lang w:val="en-US"/>
        </w:rPr>
        <w:t xml:space="preserve"> for each of the </w:t>
      </w:r>
      <w:r w:rsidRPr="00175E0F">
        <w:rPr>
          <w:rFonts w:eastAsia="Times New Roman" w:cs="Times New Roman"/>
          <w:sz w:val="24"/>
          <w:szCs w:val="24"/>
          <w:lang w:val="en-US"/>
        </w:rPr>
        <w:t>Priority Products</w:t>
      </w:r>
      <w:r>
        <w:rPr>
          <w:rFonts w:eastAsia="Times New Roman" w:cs="Times New Roman"/>
          <w:sz w:val="24"/>
          <w:szCs w:val="24"/>
          <w:lang w:val="en-US"/>
        </w:rPr>
        <w:t xml:space="preserve">, including </w:t>
      </w:r>
      <w:r w:rsidRPr="00175E0F">
        <w:rPr>
          <w:rFonts w:eastAsia="Times New Roman" w:cs="Times New Roman"/>
          <w:sz w:val="24"/>
          <w:szCs w:val="24"/>
          <w:lang w:val="en-US"/>
        </w:rPr>
        <w:t>pricing, demand trends, and competitor analysis</w:t>
      </w:r>
      <w:r>
        <w:rPr>
          <w:rFonts w:eastAsia="Times New Roman" w:cs="Times New Roman"/>
          <w:sz w:val="24"/>
          <w:szCs w:val="24"/>
          <w:lang w:val="en-US"/>
        </w:rPr>
        <w:t>,</w:t>
      </w:r>
    </w:p>
    <w:p w14:paraId="476123B4" w14:textId="456EFD6C" w:rsidR="00175E0F" w:rsidRDefault="00175E0F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F525C">
        <w:rPr>
          <w:rFonts w:eastAsia="Times New Roman" w:cs="Times New Roman"/>
          <w:b/>
          <w:bCs/>
          <w:sz w:val="24"/>
          <w:szCs w:val="24"/>
          <w:lang w:val="en-US"/>
        </w:rPr>
        <w:t>Distribution Channel Mapping</w:t>
      </w:r>
      <w:r w:rsidRPr="0006778D">
        <w:rPr>
          <w:rFonts w:eastAsia="Times New Roman" w:cs="Times New Roman"/>
          <w:sz w:val="24"/>
          <w:szCs w:val="24"/>
          <w:lang w:val="en-US"/>
        </w:rPr>
        <w:t>, with visual maps</w:t>
      </w:r>
      <w:r>
        <w:rPr>
          <w:rFonts w:eastAsia="Times New Roman" w:cs="Times New Roman"/>
          <w:sz w:val="24"/>
          <w:szCs w:val="24"/>
          <w:lang w:val="en-US"/>
        </w:rPr>
        <w:t xml:space="preserve"> and descriptions of current and potential channels,</w:t>
      </w:r>
    </w:p>
    <w:p w14:paraId="6343D506" w14:textId="1C4D652E" w:rsidR="00175E0F" w:rsidRDefault="00175E0F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F525C">
        <w:rPr>
          <w:rFonts w:eastAsia="Times New Roman" w:cs="Times New Roman"/>
          <w:b/>
          <w:bCs/>
          <w:sz w:val="24"/>
          <w:szCs w:val="24"/>
          <w:lang w:val="en-US"/>
        </w:rPr>
        <w:t>SWOT Analysis Report</w:t>
      </w:r>
      <w:r w:rsidRPr="0006778D">
        <w:rPr>
          <w:rFonts w:eastAsia="Times New Roman" w:cs="Times New Roman"/>
          <w:sz w:val="24"/>
          <w:szCs w:val="24"/>
          <w:lang w:val="en-US"/>
        </w:rPr>
        <w:t xml:space="preserve"> for </w:t>
      </w:r>
      <w:r>
        <w:rPr>
          <w:rFonts w:eastAsia="Times New Roman" w:cs="Times New Roman"/>
          <w:sz w:val="24"/>
          <w:szCs w:val="24"/>
          <w:lang w:val="en-US"/>
        </w:rPr>
        <w:t xml:space="preserve">each of the </w:t>
      </w:r>
      <w:r w:rsidRPr="00175E0F">
        <w:rPr>
          <w:rFonts w:eastAsia="Times New Roman" w:cs="Times New Roman"/>
          <w:sz w:val="24"/>
          <w:szCs w:val="24"/>
          <w:lang w:val="en-US"/>
        </w:rPr>
        <w:t>Priority Products</w:t>
      </w:r>
      <w:r>
        <w:rPr>
          <w:rFonts w:eastAsia="Times New Roman" w:cs="Times New Roman"/>
          <w:sz w:val="24"/>
          <w:szCs w:val="24"/>
          <w:lang w:val="en-US"/>
        </w:rPr>
        <w:t xml:space="preserve">, </w:t>
      </w:r>
    </w:p>
    <w:p w14:paraId="7476B634" w14:textId="208F8793" w:rsidR="00175E0F" w:rsidRDefault="007A1208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Recommendations Report</w:t>
      </w:r>
      <w:r>
        <w:rPr>
          <w:rFonts w:eastAsia="Times New Roman" w:cs="Times New Roman"/>
          <w:sz w:val="24"/>
          <w:szCs w:val="24"/>
          <w:lang w:val="en-US"/>
        </w:rPr>
        <w:t>, with actionable strategies for maintaining existing lucrative</w:t>
      </w:r>
      <w:r w:rsidRPr="007A1208">
        <w:rPr>
          <w:rFonts w:eastAsia="Times New Roman" w:cs="Times New Roman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sz w:val="24"/>
          <w:szCs w:val="24"/>
          <w:lang w:val="en-US"/>
        </w:rPr>
        <w:t xml:space="preserve">market linkages and expanding to new ones, with suggestions for contributive partnerships and marketing channels, </w:t>
      </w:r>
    </w:p>
    <w:p w14:paraId="3CA8F9D1" w14:textId="066EE86C" w:rsidR="007A1208" w:rsidRDefault="007A1208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 w:rsidRPr="0006778D">
        <w:rPr>
          <w:rFonts w:eastAsia="Times New Roman" w:cs="Times New Roman"/>
          <w:b/>
          <w:bCs/>
          <w:sz w:val="24"/>
          <w:szCs w:val="24"/>
          <w:lang w:val="en-US"/>
        </w:rPr>
        <w:t>Presentation (document and participatory workshop)</w:t>
      </w:r>
      <w:r w:rsidRPr="007A1208">
        <w:rPr>
          <w:rFonts w:eastAsia="Times New Roman" w:cs="Times New Roman"/>
          <w:b/>
          <w:bCs/>
          <w:sz w:val="24"/>
          <w:szCs w:val="24"/>
          <w:lang w:val="en-US"/>
        </w:rPr>
        <w:t xml:space="preserve"> </w:t>
      </w:r>
      <w:r w:rsidRPr="00BD792C">
        <w:rPr>
          <w:rFonts w:eastAsia="Times New Roman" w:cs="Times New Roman"/>
          <w:b/>
          <w:bCs/>
          <w:sz w:val="24"/>
          <w:szCs w:val="24"/>
          <w:lang w:val="en-US"/>
        </w:rPr>
        <w:t>to the Cooperative</w:t>
      </w:r>
      <w:r>
        <w:rPr>
          <w:rFonts w:eastAsia="Times New Roman" w:cs="Times New Roman"/>
          <w:sz w:val="24"/>
          <w:szCs w:val="24"/>
          <w:lang w:val="en-US"/>
        </w:rPr>
        <w:t>, summarizing the recommendations and harvesting stakeholder feedback for the final report,</w:t>
      </w:r>
    </w:p>
    <w:p w14:paraId="6DD7AEB4" w14:textId="08BDD015" w:rsidR="007A1208" w:rsidRPr="0006778D" w:rsidRDefault="007A1208" w:rsidP="0006778D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b/>
          <w:bCs/>
          <w:sz w:val="24"/>
          <w:szCs w:val="24"/>
          <w:lang w:val="en-US"/>
        </w:rPr>
        <w:t>Final Report</w:t>
      </w:r>
      <w:r>
        <w:rPr>
          <w:rFonts w:eastAsia="Times New Roman" w:cs="Times New Roman"/>
          <w:sz w:val="24"/>
          <w:szCs w:val="24"/>
          <w:lang w:val="en-US"/>
        </w:rPr>
        <w:t xml:space="preserve"> – a c</w:t>
      </w:r>
      <w:r w:rsidRPr="007A1208">
        <w:rPr>
          <w:rFonts w:eastAsia="Times New Roman" w:cs="Times New Roman"/>
          <w:sz w:val="24"/>
          <w:szCs w:val="24"/>
          <w:lang w:val="en-US"/>
        </w:rPr>
        <w:t>onsolidated document with all findings, analysis, and recommendations</w:t>
      </w:r>
      <w:r>
        <w:rPr>
          <w:rFonts w:eastAsia="Times New Roman" w:cs="Times New Roman"/>
          <w:sz w:val="24"/>
          <w:szCs w:val="24"/>
          <w:lang w:val="en-US"/>
        </w:rPr>
        <w:t>.</w:t>
      </w:r>
    </w:p>
    <w:p w14:paraId="2B9E6E70" w14:textId="77777777" w:rsidR="00E7127D" w:rsidRPr="000324C6" w:rsidRDefault="00E7127D" w:rsidP="000677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US"/>
        </w:rPr>
      </w:pPr>
    </w:p>
    <w:p w14:paraId="67675DF1" w14:textId="02EC4F18" w:rsidR="000324C6" w:rsidRPr="00DB4D3A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DB4D3A">
        <w:rPr>
          <w:rFonts w:eastAsia="Times New Roman" w:cs="Times New Roman"/>
          <w:b/>
          <w:sz w:val="24"/>
          <w:szCs w:val="24"/>
          <w:lang w:eastAsia="ru-RU"/>
        </w:rPr>
        <w:t>Duration of the assignment</w:t>
      </w:r>
    </w:p>
    <w:p w14:paraId="78F2B8A1" w14:textId="14E87320" w:rsid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>The assignment shall be implemented during</w:t>
      </w:r>
      <w:r w:rsidRPr="00DB4D3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7744F">
        <w:rPr>
          <w:rFonts w:eastAsia="Times New Roman" w:cs="Times New Roman"/>
          <w:sz w:val="24"/>
          <w:szCs w:val="24"/>
          <w:lang w:val="en-US" w:eastAsia="ru-RU"/>
        </w:rPr>
        <w:t>December</w:t>
      </w:r>
      <w:r w:rsidR="008B45C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DB4D3A">
        <w:rPr>
          <w:rFonts w:eastAsia="Times New Roman" w:cs="Times New Roman"/>
          <w:sz w:val="24"/>
          <w:szCs w:val="24"/>
          <w:lang w:eastAsia="ru-RU"/>
        </w:rPr>
        <w:t>2025.</w:t>
      </w:r>
      <w:r w:rsidR="008B45C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36489">
        <w:rPr>
          <w:rFonts w:eastAsia="Times New Roman" w:cs="Times New Roman"/>
          <w:sz w:val="24"/>
          <w:szCs w:val="24"/>
          <w:lang w:eastAsia="ru-RU"/>
        </w:rPr>
        <w:t xml:space="preserve">The duration of the assignment shall not exceed </w:t>
      </w:r>
      <w:r w:rsidR="0027744F">
        <w:rPr>
          <w:rFonts w:eastAsia="Times New Roman" w:cs="Times New Roman"/>
          <w:sz w:val="24"/>
          <w:szCs w:val="24"/>
          <w:lang w:eastAsia="ru-RU"/>
        </w:rPr>
        <w:t>31 December</w:t>
      </w:r>
      <w:r w:rsidR="00F36489">
        <w:rPr>
          <w:rFonts w:eastAsia="Times New Roman" w:cs="Times New Roman"/>
          <w:sz w:val="24"/>
          <w:szCs w:val="24"/>
          <w:lang w:eastAsia="ru-RU"/>
        </w:rPr>
        <w:t xml:space="preserve"> 2025. </w:t>
      </w:r>
    </w:p>
    <w:p w14:paraId="79ACDDE7" w14:textId="77777777" w:rsidR="004311B6" w:rsidRPr="000324C6" w:rsidRDefault="004311B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12A1DF25" w14:textId="73C68BB4" w:rsidR="000324C6" w:rsidRPr="00DB4D3A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DB4D3A">
        <w:rPr>
          <w:rFonts w:eastAsia="Times New Roman" w:cs="Times New Roman"/>
          <w:b/>
          <w:sz w:val="24"/>
          <w:szCs w:val="24"/>
          <w:lang w:eastAsia="ru-RU"/>
        </w:rPr>
        <w:t xml:space="preserve">Duty travel &amp; accommodation </w:t>
      </w:r>
    </w:p>
    <w:p w14:paraId="28DF7022" w14:textId="22DD3471" w:rsidR="000324C6" w:rsidRDefault="00170C6F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T</w:t>
      </w:r>
      <w:r w:rsidR="00D27D6A" w:rsidRPr="00DB4D3A">
        <w:rPr>
          <w:rFonts w:eastAsia="Times New Roman" w:cs="Times New Roman"/>
          <w:sz w:val="24"/>
          <w:szCs w:val="24"/>
          <w:lang w:eastAsia="ru-RU"/>
        </w:rPr>
        <w:t xml:space="preserve">he assignment will </w:t>
      </w:r>
      <w:r w:rsidR="007239EE">
        <w:rPr>
          <w:rFonts w:eastAsia="Times New Roman" w:cs="Times New Roman"/>
          <w:sz w:val="24"/>
          <w:szCs w:val="24"/>
          <w:lang w:eastAsia="ru-RU"/>
        </w:rPr>
        <w:t>require travel related to (at least) deliverables 1, 2 and 7</w:t>
      </w:r>
      <w:r w:rsidR="00D27D6A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7239EE">
        <w:rPr>
          <w:rFonts w:eastAsia="Times New Roman" w:cs="Times New Roman"/>
          <w:sz w:val="24"/>
          <w:szCs w:val="24"/>
          <w:lang w:eastAsia="ru-RU"/>
        </w:rPr>
        <w:t>Any costs associated with such travel should be planned accordingly in advance and included as part of the financial</w:t>
      </w:r>
      <w:r w:rsidR="000324C6" w:rsidRPr="000324C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7239EE">
        <w:rPr>
          <w:rFonts w:eastAsia="Times New Roman" w:cs="Times New Roman"/>
          <w:sz w:val="24"/>
          <w:szCs w:val="24"/>
          <w:lang w:eastAsia="ru-RU"/>
        </w:rPr>
        <w:t xml:space="preserve">offer. </w:t>
      </w:r>
    </w:p>
    <w:p w14:paraId="7DA08730" w14:textId="77777777" w:rsidR="004311B6" w:rsidRPr="000324C6" w:rsidRDefault="004311B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1EDD89EB" w14:textId="1307DAB1" w:rsidR="000324C6" w:rsidRPr="000324C6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0324C6">
        <w:rPr>
          <w:rFonts w:eastAsia="Times New Roman" w:cs="Times New Roman"/>
          <w:b/>
          <w:sz w:val="24"/>
          <w:szCs w:val="24"/>
          <w:lang w:eastAsia="ru-RU"/>
        </w:rPr>
        <w:t xml:space="preserve">Coordination &amp; reporting </w:t>
      </w:r>
    </w:p>
    <w:p w14:paraId="1BC14498" w14:textId="3D016415" w:rsidR="004311B6" w:rsidRP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The hired consultant will report </w:t>
      </w:r>
      <w:r w:rsidR="007239EE">
        <w:rPr>
          <w:rFonts w:eastAsia="Times New Roman" w:cs="Times New Roman"/>
          <w:sz w:val="24"/>
          <w:szCs w:val="24"/>
          <w:lang w:eastAsia="ru-RU"/>
        </w:rPr>
        <w:t xml:space="preserve">to, 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and coordinate implementation of the assignment </w:t>
      </w:r>
      <w:r w:rsidR="007239EE">
        <w:rPr>
          <w:rFonts w:eastAsia="Times New Roman" w:cs="Times New Roman"/>
          <w:sz w:val="24"/>
          <w:szCs w:val="24"/>
          <w:lang w:eastAsia="ru-RU"/>
        </w:rPr>
        <w:t xml:space="preserve">with, 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CED’s Project Manager. </w:t>
      </w:r>
    </w:p>
    <w:p w14:paraId="19080DC6" w14:textId="77777777" w:rsidR="000324C6" w:rsidRP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65052CDC" w14:textId="14A987A1" w:rsidR="000324C6" w:rsidRPr="00130E50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bookmarkStart w:id="0" w:name="_Hlk14093469"/>
      <w:r w:rsidRPr="00130E50">
        <w:rPr>
          <w:rFonts w:eastAsia="Times New Roman" w:cs="Times New Roman"/>
          <w:b/>
          <w:sz w:val="24"/>
          <w:szCs w:val="24"/>
          <w:lang w:eastAsia="ru-RU"/>
        </w:rPr>
        <w:t>Qualification requirements</w:t>
      </w:r>
    </w:p>
    <w:p w14:paraId="1296DC26" w14:textId="77777777" w:rsidR="000324C6" w:rsidRPr="000324C6" w:rsidRDefault="000324C6" w:rsidP="000324C6">
      <w:pPr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>Eligible consultant should fulfil the following technical criteria:</w:t>
      </w:r>
    </w:p>
    <w:p w14:paraId="7ED34188" w14:textId="0760CB69" w:rsidR="00664F0F" w:rsidRPr="00D27D6A" w:rsidRDefault="00664F0F" w:rsidP="00664F0F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0"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 xml:space="preserve">At least </w:t>
      </w:r>
      <w:r w:rsidRPr="00D27D6A">
        <w:rPr>
          <w:rFonts w:eastAsia="Times New Roman" w:cs="Times New Roman"/>
          <w:sz w:val="24"/>
          <w:szCs w:val="24"/>
          <w:lang w:eastAsia="ru-RU"/>
        </w:rPr>
        <w:t xml:space="preserve">Bachelor’s degree in </w:t>
      </w:r>
      <w:r w:rsidR="00E7127D">
        <w:rPr>
          <w:rFonts w:eastAsia="Times New Roman" w:cs="Times New Roman"/>
          <w:sz w:val="24"/>
          <w:szCs w:val="24"/>
          <w:lang w:eastAsia="ru-RU"/>
        </w:rPr>
        <w:t xml:space="preserve">Agribusiness, Agricultural economics, Rural Development, </w:t>
      </w:r>
      <w:r w:rsidRPr="00D27D6A">
        <w:rPr>
          <w:rFonts w:eastAsia="Times New Roman" w:cs="Times New Roman"/>
          <w:sz w:val="24"/>
          <w:szCs w:val="24"/>
          <w:lang w:eastAsia="ru-RU"/>
        </w:rPr>
        <w:t xml:space="preserve">Marketing, Business Administration, </w:t>
      </w:r>
      <w:r w:rsidR="00476BAF">
        <w:rPr>
          <w:rFonts w:eastAsia="Times New Roman" w:cs="Times New Roman"/>
          <w:sz w:val="24"/>
          <w:szCs w:val="24"/>
          <w:lang w:eastAsia="ru-RU"/>
        </w:rPr>
        <w:t>or a related field;</w:t>
      </w:r>
    </w:p>
    <w:p w14:paraId="320D5AF9" w14:textId="03F5C784" w:rsidR="00D27D6A" w:rsidRDefault="00D27D6A" w:rsidP="00D27D6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0"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D27D6A">
        <w:rPr>
          <w:rFonts w:eastAsia="Times New Roman" w:cs="Times New Roman"/>
          <w:sz w:val="24"/>
          <w:szCs w:val="24"/>
          <w:lang w:eastAsia="ru-RU"/>
        </w:rPr>
        <w:t>Minimum 5 yea</w:t>
      </w:r>
      <w:r>
        <w:rPr>
          <w:rFonts w:eastAsia="Times New Roman" w:cs="Times New Roman"/>
          <w:sz w:val="24"/>
          <w:szCs w:val="24"/>
          <w:lang w:eastAsia="ru-RU"/>
        </w:rPr>
        <w:t xml:space="preserve">rs of experience in </w:t>
      </w:r>
      <w:r w:rsidR="00476BAF">
        <w:rPr>
          <w:rFonts w:eastAsia="Times New Roman" w:cs="Times New Roman"/>
          <w:sz w:val="24"/>
          <w:szCs w:val="24"/>
          <w:lang w:eastAsia="ru-RU"/>
        </w:rPr>
        <w:t>market research and analysis</w:t>
      </w:r>
      <w:r w:rsidR="00E7127D" w:rsidRPr="00E7127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7127D">
        <w:rPr>
          <w:rFonts w:eastAsia="Times New Roman" w:cs="Times New Roman"/>
          <w:sz w:val="24"/>
          <w:szCs w:val="24"/>
          <w:lang w:eastAsia="ru-RU"/>
        </w:rPr>
        <w:t xml:space="preserve">in the field of </w:t>
      </w:r>
      <w:r w:rsidR="00E7127D" w:rsidRPr="0009504D">
        <w:rPr>
          <w:rFonts w:eastAsia="Times New Roman" w:cs="Times New Roman"/>
          <w:sz w:val="24"/>
          <w:szCs w:val="24"/>
          <w:lang w:eastAsia="ru-RU"/>
        </w:rPr>
        <w:t>Agricultural value chain development, Market systems analysis, Rural enterprise development, Agribusiness consulting, etc.</w:t>
      </w:r>
      <w:r w:rsidR="00476BAF">
        <w:rPr>
          <w:rFonts w:eastAsia="Times New Roman" w:cs="Times New Roman"/>
          <w:sz w:val="24"/>
          <w:szCs w:val="24"/>
          <w:lang w:eastAsia="ru-RU"/>
        </w:rPr>
        <w:t>;</w:t>
      </w:r>
    </w:p>
    <w:p w14:paraId="2A92896A" w14:textId="27683B5C" w:rsidR="00664F0F" w:rsidRDefault="00664F0F" w:rsidP="00D27D6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0"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Minimum 7 projects during the past 5 years for </w:t>
      </w:r>
      <w:r w:rsidR="00476BAF">
        <w:rPr>
          <w:rFonts w:eastAsia="Times New Roman" w:cs="Times New Roman"/>
          <w:sz w:val="24"/>
          <w:szCs w:val="24"/>
          <w:lang w:eastAsia="ru-RU"/>
        </w:rPr>
        <w:t xml:space="preserve">market research </w:t>
      </w:r>
      <w:r>
        <w:rPr>
          <w:rFonts w:eastAsia="Times New Roman" w:cs="Times New Roman"/>
          <w:sz w:val="24"/>
          <w:szCs w:val="24"/>
          <w:lang w:eastAsia="ru-RU"/>
        </w:rPr>
        <w:t>or related documents</w:t>
      </w:r>
      <w:r w:rsidR="00476BAF">
        <w:rPr>
          <w:rFonts w:eastAsia="Times New Roman" w:cs="Times New Roman"/>
          <w:sz w:val="24"/>
          <w:szCs w:val="24"/>
          <w:lang w:eastAsia="ru-RU"/>
        </w:rPr>
        <w:t xml:space="preserve"> for clients in the </w:t>
      </w:r>
      <w:r w:rsidR="00E7127D">
        <w:rPr>
          <w:rFonts w:eastAsia="Times New Roman" w:cs="Times New Roman"/>
          <w:sz w:val="24"/>
          <w:szCs w:val="24"/>
          <w:lang w:eastAsia="ru-RU"/>
        </w:rPr>
        <w:t xml:space="preserve">agri-food </w:t>
      </w:r>
      <w:r w:rsidR="00476BAF">
        <w:rPr>
          <w:rFonts w:eastAsia="Times New Roman" w:cs="Times New Roman"/>
          <w:sz w:val="24"/>
          <w:szCs w:val="24"/>
          <w:lang w:eastAsia="ru-RU"/>
        </w:rPr>
        <w:t>sector.</w:t>
      </w:r>
    </w:p>
    <w:p w14:paraId="1D9AADF2" w14:textId="77777777" w:rsidR="000324C6" w:rsidRPr="000324C6" w:rsidRDefault="000324C6" w:rsidP="000324C6">
      <w:pPr>
        <w:autoSpaceDE w:val="0"/>
        <w:autoSpaceDN w:val="0"/>
        <w:adjustRightInd w:val="0"/>
        <w:spacing w:before="0"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bookmarkEnd w:id="0"/>
    <w:p w14:paraId="520FECB6" w14:textId="401DC1E2" w:rsidR="000324C6" w:rsidRPr="00D27D6A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D27D6A">
        <w:rPr>
          <w:rFonts w:eastAsia="Times New Roman" w:cs="Times New Roman"/>
          <w:b/>
          <w:sz w:val="24"/>
          <w:szCs w:val="24"/>
          <w:lang w:eastAsia="ru-RU"/>
        </w:rPr>
        <w:t>Application procedure:</w:t>
      </w:r>
    </w:p>
    <w:p w14:paraId="33AD5A10" w14:textId="77777777" w:rsidR="000324C6" w:rsidRP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>Interested applicants shall submit the following information:</w:t>
      </w:r>
    </w:p>
    <w:p w14:paraId="1C64DA34" w14:textId="77777777" w:rsidR="000324C6" w:rsidRPr="000324C6" w:rsidRDefault="000324C6" w:rsidP="000324C6">
      <w:pPr>
        <w:numPr>
          <w:ilvl w:val="0"/>
          <w:numId w:val="13"/>
        </w:numPr>
        <w:spacing w:before="6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0324C6">
        <w:rPr>
          <w:rFonts w:eastAsia="Calibri" w:cs="Times New Roman"/>
          <w:sz w:val="24"/>
          <w:szCs w:val="24"/>
        </w:rPr>
        <w:t>Updated CV</w:t>
      </w:r>
    </w:p>
    <w:p w14:paraId="6413ADD1" w14:textId="27C03568" w:rsidR="000324C6" w:rsidRPr="000324C6" w:rsidRDefault="00664F0F" w:rsidP="000324C6">
      <w:pPr>
        <w:numPr>
          <w:ilvl w:val="0"/>
          <w:numId w:val="13"/>
        </w:numPr>
        <w:spacing w:before="6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Project/document reference list with client information and contact data, as proof of qualifications and experience</w:t>
      </w:r>
    </w:p>
    <w:p w14:paraId="39475C66" w14:textId="3440994F" w:rsidR="000324C6" w:rsidRPr="000324C6" w:rsidRDefault="000324C6" w:rsidP="000324C6">
      <w:pPr>
        <w:numPr>
          <w:ilvl w:val="0"/>
          <w:numId w:val="13"/>
        </w:numPr>
        <w:spacing w:before="6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0324C6">
        <w:rPr>
          <w:rFonts w:eastAsia="Calibri" w:cs="Times New Roman"/>
          <w:sz w:val="24"/>
          <w:szCs w:val="24"/>
        </w:rPr>
        <w:t>Financial offer in MKD</w:t>
      </w:r>
      <w:r w:rsidR="0071630B">
        <w:rPr>
          <w:rFonts w:eastAsia="Calibri" w:cs="Times New Roman"/>
          <w:sz w:val="24"/>
          <w:szCs w:val="24"/>
        </w:rPr>
        <w:t xml:space="preserve"> with breakdown of costs per deliverable. The offer shall be inclusive of </w:t>
      </w:r>
      <w:r w:rsidRPr="000324C6">
        <w:rPr>
          <w:rFonts w:eastAsia="Calibri" w:cs="Times New Roman"/>
          <w:sz w:val="24"/>
          <w:szCs w:val="24"/>
        </w:rPr>
        <w:t xml:space="preserve">any and all applicable taxes and other expenses, such as: personal income tax, travel costs, per diems, </w:t>
      </w:r>
      <w:r w:rsidR="00664F0F">
        <w:rPr>
          <w:rFonts w:eastAsia="Calibri" w:cs="Times New Roman"/>
          <w:sz w:val="24"/>
          <w:szCs w:val="24"/>
        </w:rPr>
        <w:t xml:space="preserve">accommodation, </w:t>
      </w:r>
      <w:r w:rsidRPr="000324C6">
        <w:rPr>
          <w:rFonts w:eastAsia="Calibri" w:cs="Times New Roman"/>
          <w:sz w:val="24"/>
          <w:szCs w:val="24"/>
        </w:rPr>
        <w:t>insurance etc.</w:t>
      </w:r>
      <w:r w:rsidR="007239EE">
        <w:rPr>
          <w:rFonts w:eastAsia="Calibri" w:cs="Times New Roman"/>
          <w:sz w:val="24"/>
          <w:szCs w:val="24"/>
        </w:rPr>
        <w:t xml:space="preserve"> No additional costs exceeding the financial offer shall be accepted. </w:t>
      </w:r>
      <w:r w:rsidR="004759C7" w:rsidRPr="00BD792C">
        <w:rPr>
          <w:rFonts w:eastAsia="Calibri" w:cs="Times New Roman"/>
          <w:i/>
          <w:iCs/>
          <w:sz w:val="24"/>
          <w:szCs w:val="24"/>
          <w:u w:val="single"/>
        </w:rPr>
        <w:t>Offer validity must not be at least 45 days</w:t>
      </w:r>
      <w:r w:rsidR="004759C7">
        <w:rPr>
          <w:rFonts w:eastAsia="Calibri" w:cs="Times New Roman"/>
          <w:sz w:val="24"/>
          <w:szCs w:val="24"/>
        </w:rPr>
        <w:t>.</w:t>
      </w:r>
    </w:p>
    <w:p w14:paraId="0773F0A4" w14:textId="77777777" w:rsidR="00E7127D" w:rsidRDefault="00E7127D" w:rsidP="00E7127D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074A5EC6" w14:textId="53F85F2C" w:rsidR="00E7127D" w:rsidRPr="000324C6" w:rsidRDefault="00E7127D" w:rsidP="00E7127D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The application should be sent in electronic form to </w:t>
      </w:r>
      <w:hyperlink r:id="rId11" w:history="1">
        <w:r w:rsidRPr="000324C6">
          <w:rPr>
            <w:rFonts w:eastAsia="Times New Roman" w:cs="Times New Roman"/>
            <w:color w:val="0563C1"/>
            <w:sz w:val="24"/>
            <w:szCs w:val="24"/>
            <w:u w:val="single"/>
            <w:lang w:eastAsia="ru-RU"/>
          </w:rPr>
          <w:t>info@ced.org.mk</w:t>
        </w:r>
      </w:hyperlink>
      <w:r w:rsidRPr="000324C6">
        <w:rPr>
          <w:rFonts w:eastAsia="Times New Roman" w:cs="Times New Roman"/>
          <w:sz w:val="24"/>
          <w:szCs w:val="24"/>
          <w:lang w:eastAsia="ru-RU"/>
        </w:rPr>
        <w:t xml:space="preserve"> with the title: </w:t>
      </w: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“Application for Market </w:t>
      </w:r>
      <w:r w:rsidR="00104E85" w:rsidRPr="0006778D">
        <w:rPr>
          <w:rFonts w:eastAsia="Times New Roman" w:cs="Times New Roman"/>
          <w:i/>
          <w:iCs/>
          <w:sz w:val="24"/>
          <w:szCs w:val="24"/>
          <w:lang w:eastAsia="ru-RU"/>
        </w:rPr>
        <w:t>R</w:t>
      </w: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esearch </w:t>
      </w:r>
      <w:r w:rsidR="00104E85" w:rsidRPr="0006778D">
        <w:rPr>
          <w:rFonts w:eastAsia="Times New Roman" w:cs="Times New Roman"/>
          <w:i/>
          <w:iCs/>
          <w:sz w:val="24"/>
          <w:szCs w:val="24"/>
          <w:lang w:eastAsia="ru-RU"/>
        </w:rPr>
        <w:t>C</w:t>
      </w: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>onsultant for Cooperative Sharri”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no </w:t>
      </w:r>
      <w:r w:rsidRPr="00F2066F">
        <w:rPr>
          <w:rFonts w:eastAsia="Times New Roman" w:cs="Times New Roman"/>
          <w:sz w:val="24"/>
          <w:szCs w:val="24"/>
          <w:lang w:eastAsia="ru-RU"/>
        </w:rPr>
        <w:t xml:space="preserve">later than </w:t>
      </w:r>
      <w:r w:rsidR="00D46752" w:rsidRPr="00F2066F">
        <w:rPr>
          <w:rFonts w:eastAsia="Times New Roman" w:cs="Times New Roman"/>
          <w:sz w:val="24"/>
          <w:szCs w:val="24"/>
          <w:lang w:eastAsia="ru-RU"/>
        </w:rPr>
        <w:t>9</w:t>
      </w:r>
      <w:r w:rsidR="00D46752" w:rsidRPr="00F2066F">
        <w:rPr>
          <w:rFonts w:eastAsia="Times New Roman" w:cs="Times New Roman"/>
          <w:sz w:val="24"/>
          <w:szCs w:val="24"/>
          <w:vertAlign w:val="superscript"/>
          <w:lang w:eastAsia="ru-RU"/>
        </w:rPr>
        <w:t>th</w:t>
      </w:r>
      <w:r w:rsidR="00D46752" w:rsidRPr="00F2066F">
        <w:rPr>
          <w:rFonts w:eastAsia="Times New Roman" w:cs="Times New Roman"/>
          <w:sz w:val="24"/>
          <w:szCs w:val="24"/>
          <w:lang w:eastAsia="ru-RU"/>
        </w:rPr>
        <w:t xml:space="preserve"> December</w:t>
      </w:r>
      <w:r w:rsidRPr="00F2066F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145951" w:rsidRPr="00F2066F">
        <w:rPr>
          <w:rFonts w:eastAsia="Times New Roman" w:cs="Times New Roman"/>
          <w:sz w:val="24"/>
          <w:szCs w:val="24"/>
          <w:lang w:eastAsia="ru-RU"/>
        </w:rPr>
        <w:t>Tuesday)</w:t>
      </w:r>
      <w:r w:rsidRPr="00F2066F">
        <w:rPr>
          <w:rFonts w:eastAsia="Times New Roman" w:cs="Times New Roman"/>
          <w:sz w:val="24"/>
          <w:szCs w:val="24"/>
          <w:lang w:eastAsia="ru-RU"/>
        </w:rPr>
        <w:t xml:space="preserve"> 2025. Applications sent after the deadline will not be considered. Procurement decision will be taken on </w:t>
      </w:r>
      <w:r w:rsidR="00145951" w:rsidRPr="00F2066F">
        <w:rPr>
          <w:rFonts w:eastAsia="Times New Roman" w:cs="Times New Roman"/>
          <w:sz w:val="24"/>
          <w:szCs w:val="24"/>
          <w:lang w:eastAsia="ru-RU"/>
        </w:rPr>
        <w:t xml:space="preserve">December 11th </w:t>
      </w:r>
      <w:r w:rsidRPr="00F2066F">
        <w:rPr>
          <w:rFonts w:eastAsia="Times New Roman" w:cs="Times New Roman"/>
          <w:sz w:val="24"/>
          <w:szCs w:val="24"/>
          <w:lang w:eastAsia="ru-RU"/>
        </w:rPr>
        <w:t xml:space="preserve"> 2025 while the assignment will be initiated right after the selection.</w:t>
      </w:r>
    </w:p>
    <w:p w14:paraId="69C082E4" w14:textId="0033BF52" w:rsidR="000324C6" w:rsidRPr="00F2066F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2066F">
        <w:rPr>
          <w:rFonts w:eastAsia="Times New Roman" w:cs="Times New Roman"/>
          <w:sz w:val="24"/>
          <w:szCs w:val="24"/>
          <w:lang w:eastAsia="ru-RU"/>
        </w:rPr>
        <w:t xml:space="preserve">Any questions raised from this </w:t>
      </w:r>
      <w:proofErr w:type="spellStart"/>
      <w:r w:rsidRPr="00F2066F">
        <w:rPr>
          <w:rFonts w:eastAsia="Times New Roman" w:cs="Times New Roman"/>
          <w:sz w:val="24"/>
          <w:szCs w:val="24"/>
          <w:lang w:eastAsia="ru-RU"/>
        </w:rPr>
        <w:t>ToR</w:t>
      </w:r>
      <w:proofErr w:type="spellEnd"/>
      <w:r w:rsidRPr="00F2066F">
        <w:rPr>
          <w:rFonts w:eastAsia="Times New Roman" w:cs="Times New Roman"/>
          <w:sz w:val="24"/>
          <w:szCs w:val="24"/>
          <w:lang w:eastAsia="ru-RU"/>
        </w:rPr>
        <w:t xml:space="preserve"> should be submitted by email to info@ced.org.mk no later than </w:t>
      </w:r>
      <w:r w:rsidR="00D31810" w:rsidRPr="00F2066F">
        <w:rPr>
          <w:rFonts w:eastAsia="Times New Roman" w:cs="Times New Roman"/>
          <w:sz w:val="24"/>
          <w:szCs w:val="24"/>
          <w:lang w:eastAsia="ru-RU"/>
        </w:rPr>
        <w:t>05</w:t>
      </w:r>
      <w:r w:rsidR="00D27D6A" w:rsidRPr="00F2066F">
        <w:rPr>
          <w:rFonts w:eastAsia="Times New Roman" w:cs="Times New Roman"/>
          <w:sz w:val="24"/>
          <w:szCs w:val="24"/>
          <w:lang w:eastAsia="ru-RU"/>
        </w:rPr>
        <w:t>.</w:t>
      </w:r>
      <w:r w:rsidR="00D31810" w:rsidRPr="00F2066F">
        <w:rPr>
          <w:rFonts w:eastAsia="Times New Roman" w:cs="Times New Roman"/>
          <w:sz w:val="24"/>
          <w:szCs w:val="24"/>
          <w:lang w:eastAsia="ru-RU"/>
        </w:rPr>
        <w:t>12</w:t>
      </w:r>
      <w:r w:rsidR="00D27D6A" w:rsidRPr="00F2066F">
        <w:rPr>
          <w:rFonts w:eastAsia="Times New Roman" w:cs="Times New Roman"/>
          <w:sz w:val="24"/>
          <w:szCs w:val="24"/>
          <w:lang w:eastAsia="ru-RU"/>
        </w:rPr>
        <w:t>.2025</w:t>
      </w:r>
      <w:r w:rsidRPr="00F2066F">
        <w:rPr>
          <w:rFonts w:eastAsia="Times New Roman" w:cs="Times New Roman"/>
          <w:sz w:val="24"/>
          <w:szCs w:val="24"/>
          <w:lang w:eastAsia="ru-RU"/>
        </w:rPr>
        <w:t>.</w:t>
      </w:r>
    </w:p>
    <w:p w14:paraId="196A6137" w14:textId="070F1A5D" w:rsidR="000324C6" w:rsidRP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2066F">
        <w:rPr>
          <w:rFonts w:eastAsia="Times New Roman" w:cs="Times New Roman"/>
          <w:sz w:val="24"/>
          <w:szCs w:val="24"/>
          <w:lang w:eastAsia="ru-RU"/>
        </w:rPr>
        <w:t xml:space="preserve">Deadline for application is </w:t>
      </w:r>
      <w:r w:rsidR="00F2066F" w:rsidRPr="00F2066F">
        <w:rPr>
          <w:rFonts w:eastAsia="Times New Roman" w:cs="Times New Roman"/>
          <w:sz w:val="24"/>
          <w:szCs w:val="24"/>
          <w:lang w:eastAsia="ru-RU"/>
        </w:rPr>
        <w:t>09</w:t>
      </w:r>
      <w:r w:rsidR="00F2066F" w:rsidRPr="00F2066F">
        <w:rPr>
          <w:rFonts w:eastAsia="Times New Roman" w:cs="Times New Roman"/>
          <w:sz w:val="24"/>
          <w:szCs w:val="24"/>
          <w:vertAlign w:val="superscript"/>
          <w:lang w:eastAsia="ru-RU"/>
        </w:rPr>
        <w:t>th</w:t>
      </w:r>
      <w:r w:rsidR="00F2066F" w:rsidRPr="00F2066F">
        <w:rPr>
          <w:rFonts w:eastAsia="Times New Roman" w:cs="Times New Roman"/>
          <w:sz w:val="24"/>
          <w:szCs w:val="24"/>
          <w:lang w:eastAsia="ru-RU"/>
        </w:rPr>
        <w:t xml:space="preserve"> December</w:t>
      </w:r>
      <w:r w:rsidR="00F2066F" w:rsidRPr="00F2066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27D6A" w:rsidRPr="00F2066F">
        <w:rPr>
          <w:rFonts w:eastAsia="Times New Roman" w:cs="Times New Roman"/>
          <w:sz w:val="24"/>
          <w:szCs w:val="24"/>
          <w:lang w:eastAsia="ru-RU"/>
        </w:rPr>
        <w:t>2025</w:t>
      </w:r>
      <w:r w:rsidRPr="00F2066F">
        <w:rPr>
          <w:rFonts w:eastAsia="Times New Roman" w:cs="Times New Roman"/>
          <w:sz w:val="24"/>
          <w:szCs w:val="24"/>
          <w:lang w:eastAsia="ru-RU"/>
        </w:rPr>
        <w:t xml:space="preserve">. The application should be submitted to the following e-mail address: </w:t>
      </w:r>
      <w:hyperlink r:id="rId12" w:history="1">
        <w:r w:rsidRPr="00F2066F">
          <w:rPr>
            <w:rFonts w:eastAsia="Times New Roman" w:cs="Times New Roman"/>
            <w:color w:val="0563C1"/>
            <w:sz w:val="24"/>
            <w:szCs w:val="24"/>
            <w:u w:val="single"/>
            <w:lang w:eastAsia="ru-RU"/>
          </w:rPr>
          <w:t>info@ced.org.mk</w:t>
        </w:r>
      </w:hyperlink>
      <w:r w:rsidRPr="000324C6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2120332E" w14:textId="77777777" w:rsidR="000324C6" w:rsidRPr="000324C6" w:rsidRDefault="000324C6" w:rsidP="000324C6">
      <w:pPr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6B582807" w14:textId="15F5442E" w:rsidR="000324C6" w:rsidRPr="00D27D6A" w:rsidRDefault="000324C6" w:rsidP="0006778D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D27D6A">
        <w:rPr>
          <w:rFonts w:eastAsia="Times New Roman" w:cs="Times New Roman"/>
          <w:b/>
          <w:sz w:val="24"/>
          <w:szCs w:val="24"/>
          <w:lang w:eastAsia="ru-RU"/>
        </w:rPr>
        <w:t>Evaluation of the offers</w:t>
      </w:r>
    </w:p>
    <w:p w14:paraId="300476DA" w14:textId="120BE67B" w:rsidR="000324C6" w:rsidRPr="000324C6" w:rsidRDefault="000324C6" w:rsidP="000324C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All received applications will be subjected to an </w:t>
      </w:r>
      <w:r w:rsidRPr="000324C6">
        <w:rPr>
          <w:rFonts w:eastAsia="Times New Roman" w:cs="Times New Roman"/>
          <w:b/>
          <w:bCs/>
          <w:sz w:val="24"/>
          <w:szCs w:val="24"/>
          <w:lang w:eastAsia="ru-RU"/>
        </w:rPr>
        <w:t>administrative check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 first. Applications that will lack </w:t>
      </w:r>
      <w:r w:rsidRPr="000324C6">
        <w:rPr>
          <w:rFonts w:eastAsia="Times New Roman" w:cs="Times New Roman"/>
          <w:i/>
          <w:iCs/>
          <w:sz w:val="24"/>
          <w:szCs w:val="24"/>
          <w:u w:val="single"/>
          <w:lang w:eastAsia="ru-RU"/>
        </w:rPr>
        <w:t>any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 of the documentation required under section VII shall be considered incomplete and will be rejected from further consideration.</w:t>
      </w:r>
    </w:p>
    <w:p w14:paraId="365048A9" w14:textId="74431550" w:rsidR="000324C6" w:rsidRDefault="000324C6" w:rsidP="000324C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The applications that pass the administrative check shall be subjected to a </w:t>
      </w:r>
      <w:r w:rsidRPr="000324C6">
        <w:rPr>
          <w:rFonts w:eastAsia="Times New Roman" w:cs="Times New Roman"/>
          <w:b/>
          <w:bCs/>
          <w:sz w:val="24"/>
          <w:szCs w:val="24"/>
          <w:lang w:eastAsia="ru-RU"/>
        </w:rPr>
        <w:t>technical evaluation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, according to the scoring table below. </w:t>
      </w:r>
      <w:r w:rsidRPr="000324C6">
        <w:rPr>
          <w:rFonts w:eastAsia="Times New Roman" w:cs="Times New Roman"/>
          <w:sz w:val="24"/>
          <w:szCs w:val="24"/>
          <w:u w:val="single"/>
          <w:lang w:eastAsia="ru-RU"/>
        </w:rPr>
        <w:t xml:space="preserve">Minimum passing score is </w:t>
      </w:r>
      <w:r w:rsidR="00FC2E3D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 xml:space="preserve">49 </w:t>
      </w:r>
      <w:r w:rsidRPr="000324C6">
        <w:rPr>
          <w:rFonts w:eastAsia="Times New Roman" w:cs="Times New Roman"/>
          <w:b/>
          <w:bCs/>
          <w:sz w:val="24"/>
          <w:szCs w:val="24"/>
          <w:u w:val="single"/>
          <w:lang w:eastAsia="ru-RU"/>
        </w:rPr>
        <w:t>points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 (70% of the maximum obtainable). </w:t>
      </w:r>
    </w:p>
    <w:p w14:paraId="19D7C860" w14:textId="77777777" w:rsidR="00FC2E3D" w:rsidRPr="000324C6" w:rsidRDefault="00FC2E3D" w:rsidP="000324C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TableGrid2"/>
        <w:tblW w:w="0" w:type="auto"/>
        <w:tblInd w:w="-5" w:type="dxa"/>
        <w:tblLook w:val="04A0" w:firstRow="1" w:lastRow="0" w:firstColumn="1" w:lastColumn="0" w:noHBand="0" w:noVBand="1"/>
      </w:tblPr>
      <w:tblGrid>
        <w:gridCol w:w="4703"/>
        <w:gridCol w:w="1260"/>
        <w:gridCol w:w="2762"/>
      </w:tblGrid>
      <w:tr w:rsidR="00FC2E3D" w:rsidRPr="00F36489" w14:paraId="7045A628" w14:textId="77777777" w:rsidTr="0006778D">
        <w:trPr>
          <w:cantSplit/>
          <w:tblHeader/>
        </w:trPr>
        <w:tc>
          <w:tcPr>
            <w:tcW w:w="4703" w:type="dxa"/>
            <w:vAlign w:val="center"/>
          </w:tcPr>
          <w:p w14:paraId="41004F77" w14:textId="77777777" w:rsidR="000324C6" w:rsidRPr="0006778D" w:rsidRDefault="000324C6" w:rsidP="000324C6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Calibri" w:cs="Times New Roman"/>
                <w:b/>
                <w:lang w:eastAsia="ru-RU"/>
              </w:rPr>
              <w:t>Technical Evaluation Criteria</w:t>
            </w:r>
          </w:p>
        </w:tc>
        <w:tc>
          <w:tcPr>
            <w:tcW w:w="1260" w:type="dxa"/>
            <w:vAlign w:val="center"/>
          </w:tcPr>
          <w:p w14:paraId="43F55A6D" w14:textId="6EB65127" w:rsidR="000324C6" w:rsidRPr="0006778D" w:rsidRDefault="000324C6" w:rsidP="000324C6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06778D">
              <w:rPr>
                <w:rFonts w:eastAsia="Times New Roman" w:cs="Times New Roman"/>
                <w:b/>
                <w:bCs/>
                <w:lang w:eastAsia="ru-RU"/>
              </w:rPr>
              <w:t xml:space="preserve">Max Points </w:t>
            </w:r>
            <w:r w:rsidR="006857CB" w:rsidRPr="0006778D">
              <w:rPr>
                <w:rFonts w:eastAsia="Times New Roman" w:cs="Times New Roman"/>
                <w:lang w:eastAsia="ru-RU"/>
              </w:rPr>
              <w:t xml:space="preserve">(total </w:t>
            </w:r>
            <w:r w:rsidR="00FC2E3D" w:rsidRPr="0006778D">
              <w:rPr>
                <w:rFonts w:eastAsia="Times New Roman" w:cs="Times New Roman"/>
                <w:lang w:eastAsia="ru-RU"/>
              </w:rPr>
              <w:t>7</w:t>
            </w:r>
            <w:r w:rsidR="006857CB" w:rsidRPr="0006778D">
              <w:rPr>
                <w:rFonts w:eastAsia="Times New Roman" w:cs="Times New Roman"/>
                <w:lang w:eastAsia="ru-RU"/>
              </w:rPr>
              <w:t>0</w:t>
            </w:r>
            <w:r w:rsidRPr="0006778D">
              <w:rPr>
                <w:rFonts w:eastAsia="Times New Roman" w:cs="Times New Roman"/>
                <w:lang w:eastAsia="ru-RU"/>
              </w:rPr>
              <w:t>)</w:t>
            </w:r>
          </w:p>
        </w:tc>
        <w:tc>
          <w:tcPr>
            <w:tcW w:w="2762" w:type="dxa"/>
            <w:vAlign w:val="center"/>
          </w:tcPr>
          <w:p w14:paraId="369AEB67" w14:textId="77777777" w:rsidR="000324C6" w:rsidRPr="0006778D" w:rsidRDefault="000324C6" w:rsidP="000324C6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06778D">
              <w:rPr>
                <w:rFonts w:eastAsia="Times New Roman" w:cs="Times New Roman"/>
                <w:b/>
                <w:bCs/>
                <w:lang w:eastAsia="ru-RU"/>
              </w:rPr>
              <w:t>Scoring Levels</w:t>
            </w:r>
          </w:p>
        </w:tc>
      </w:tr>
      <w:tr w:rsidR="00E7127D" w:rsidRPr="00F36489" w14:paraId="2915E0BA" w14:textId="77777777" w:rsidTr="0006778D">
        <w:trPr>
          <w:cantSplit/>
        </w:trPr>
        <w:tc>
          <w:tcPr>
            <w:tcW w:w="4703" w:type="dxa"/>
          </w:tcPr>
          <w:p w14:paraId="3B044145" w14:textId="615F03BB" w:rsidR="00E7127D" w:rsidRPr="0006778D" w:rsidRDefault="00E7127D" w:rsidP="00E7127D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after="0" w:line="240" w:lineRule="auto"/>
              <w:ind w:left="343"/>
              <w:contextualSpacing/>
              <w:jc w:val="both"/>
              <w:rPr>
                <w:rFonts w:eastAsia="Calibri" w:cs="Times New Roman"/>
              </w:rPr>
            </w:pPr>
            <w:r w:rsidRPr="0006778D">
              <w:rPr>
                <w:rFonts w:eastAsia="Times New Roman" w:cs="Times New Roman"/>
                <w:lang w:eastAsia="ru-RU"/>
              </w:rPr>
              <w:lastRenderedPageBreak/>
              <w:t>At least Bachelor’s degree in Agribusiness, Agricultural economics, Rural Development, Marketing, Business Administration, or a related field</w:t>
            </w:r>
          </w:p>
        </w:tc>
        <w:tc>
          <w:tcPr>
            <w:tcW w:w="1260" w:type="dxa"/>
          </w:tcPr>
          <w:p w14:paraId="2D48CDC2" w14:textId="51741E2C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left="15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06778D">
              <w:rPr>
                <w:rFonts w:eastAsia="Times New Roman" w:cs="Times New Roman"/>
                <w:b/>
                <w:bCs/>
                <w:lang w:eastAsia="ru-RU"/>
              </w:rPr>
              <w:t>20</w:t>
            </w:r>
          </w:p>
        </w:tc>
        <w:tc>
          <w:tcPr>
            <w:tcW w:w="2762" w:type="dxa"/>
          </w:tcPr>
          <w:p w14:paraId="5D0A4F36" w14:textId="19ED84C8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BSc = 15 pts</w:t>
            </w:r>
          </w:p>
          <w:p w14:paraId="6F8DAC3F" w14:textId="635436D5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MSc/PhD = 20 pts</w:t>
            </w:r>
          </w:p>
        </w:tc>
      </w:tr>
      <w:tr w:rsidR="00E7127D" w:rsidRPr="00F36489" w14:paraId="2C2D0602" w14:textId="77777777" w:rsidTr="0006778D">
        <w:trPr>
          <w:cantSplit/>
        </w:trPr>
        <w:tc>
          <w:tcPr>
            <w:tcW w:w="4703" w:type="dxa"/>
          </w:tcPr>
          <w:p w14:paraId="475B125E" w14:textId="6451C909" w:rsidR="00E7127D" w:rsidRPr="0006778D" w:rsidRDefault="00E7127D" w:rsidP="00E7127D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after="0" w:line="240" w:lineRule="auto"/>
              <w:ind w:left="343"/>
              <w:contextualSpacing/>
              <w:jc w:val="both"/>
              <w:rPr>
                <w:rFonts w:eastAsia="Calibri" w:cs="Times New Roman"/>
              </w:rPr>
            </w:pPr>
            <w:r w:rsidRPr="0006778D">
              <w:rPr>
                <w:rFonts w:eastAsia="Times New Roman" w:cs="Times New Roman"/>
                <w:lang w:eastAsia="ru-RU"/>
              </w:rPr>
              <w:t>Minimum 5 years of experience in market research and analysis in the field of Agricultural value chain development, Market systems analysis, Rural enterprise development, Agribusiness consulting, etc.</w:t>
            </w:r>
          </w:p>
        </w:tc>
        <w:tc>
          <w:tcPr>
            <w:tcW w:w="1260" w:type="dxa"/>
          </w:tcPr>
          <w:p w14:paraId="0BDC6EFA" w14:textId="63F465B5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left="15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06778D">
              <w:rPr>
                <w:rFonts w:eastAsia="Times New Roman" w:cs="Times New Roman"/>
                <w:b/>
                <w:bCs/>
                <w:lang w:eastAsia="ru-RU"/>
              </w:rPr>
              <w:t>25</w:t>
            </w:r>
          </w:p>
        </w:tc>
        <w:tc>
          <w:tcPr>
            <w:tcW w:w="2762" w:type="dxa"/>
          </w:tcPr>
          <w:p w14:paraId="229A2398" w14:textId="6D95C7AF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5 years = 17 pts</w:t>
            </w:r>
          </w:p>
          <w:p w14:paraId="0E544F98" w14:textId="1872A378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6-9 years = 20 pts</w:t>
            </w:r>
          </w:p>
          <w:p w14:paraId="537E37BC" w14:textId="77777777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10+ years = 25 pts</w:t>
            </w:r>
          </w:p>
        </w:tc>
      </w:tr>
      <w:tr w:rsidR="00E7127D" w:rsidRPr="00F36489" w14:paraId="3B95FD63" w14:textId="77777777" w:rsidTr="0006778D">
        <w:trPr>
          <w:cantSplit/>
        </w:trPr>
        <w:tc>
          <w:tcPr>
            <w:tcW w:w="4703" w:type="dxa"/>
          </w:tcPr>
          <w:p w14:paraId="4FB270D2" w14:textId="27533CC0" w:rsidR="00E7127D" w:rsidRPr="0006778D" w:rsidRDefault="00E7127D" w:rsidP="00E7127D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after="0" w:line="240" w:lineRule="auto"/>
              <w:ind w:left="343"/>
              <w:contextualSpacing/>
              <w:jc w:val="both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Minimum 7 projects during the past 5 years for market research or related documents for clients in the agri-food sector.</w:t>
            </w:r>
          </w:p>
        </w:tc>
        <w:tc>
          <w:tcPr>
            <w:tcW w:w="1260" w:type="dxa"/>
          </w:tcPr>
          <w:p w14:paraId="0B9EF611" w14:textId="44924E2E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left="15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06778D">
              <w:rPr>
                <w:rFonts w:eastAsia="Times New Roman" w:cs="Times New Roman"/>
                <w:b/>
                <w:bCs/>
                <w:lang w:eastAsia="ru-RU"/>
              </w:rPr>
              <w:t>25</w:t>
            </w:r>
          </w:p>
        </w:tc>
        <w:tc>
          <w:tcPr>
            <w:tcW w:w="2762" w:type="dxa"/>
          </w:tcPr>
          <w:p w14:paraId="564AE042" w14:textId="261A7DF6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7 projects = 17 pts</w:t>
            </w:r>
          </w:p>
          <w:p w14:paraId="118A2EC1" w14:textId="1404A51A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8-10 projects = 20 pts</w:t>
            </w:r>
          </w:p>
          <w:p w14:paraId="6C52B27B" w14:textId="00258014" w:rsidR="00E7127D" w:rsidRPr="0006778D" w:rsidRDefault="00E7127D" w:rsidP="00E7127D">
            <w:pPr>
              <w:autoSpaceDE w:val="0"/>
              <w:autoSpaceDN w:val="0"/>
              <w:adjustRightInd w:val="0"/>
              <w:spacing w:before="0" w:after="0" w:line="240" w:lineRule="auto"/>
              <w:ind w:right="147"/>
              <w:jc w:val="right"/>
              <w:rPr>
                <w:rFonts w:eastAsia="Times New Roman" w:cs="Times New Roman"/>
                <w:lang w:eastAsia="ru-RU"/>
              </w:rPr>
            </w:pPr>
            <w:r w:rsidRPr="0006778D">
              <w:rPr>
                <w:rFonts w:eastAsia="Times New Roman" w:cs="Times New Roman"/>
                <w:lang w:eastAsia="ru-RU"/>
              </w:rPr>
              <w:t>&gt; 10 projects = 25 pts</w:t>
            </w:r>
          </w:p>
        </w:tc>
      </w:tr>
    </w:tbl>
    <w:p w14:paraId="6F55C62F" w14:textId="77777777" w:rsidR="000324C6" w:rsidRPr="000324C6" w:rsidRDefault="000324C6" w:rsidP="000324C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48A0E5DF" w14:textId="3F4E61A0" w:rsidR="000324C6" w:rsidRPr="000324C6" w:rsidRDefault="000324C6" w:rsidP="000324C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 xml:space="preserve">The applications that pass the technical evaluation shall be subjected to </w:t>
      </w:r>
      <w:r w:rsidRPr="000324C6">
        <w:rPr>
          <w:rFonts w:eastAsia="Times New Roman" w:cs="Times New Roman"/>
          <w:b/>
          <w:bCs/>
          <w:sz w:val="24"/>
          <w:szCs w:val="24"/>
          <w:lang w:eastAsia="ru-RU"/>
        </w:rPr>
        <w:t>financial evaluation</w:t>
      </w:r>
      <w:r w:rsidR="0071630B">
        <w:rPr>
          <w:rFonts w:eastAsia="Times New Roman" w:cs="Times New Roman"/>
          <w:sz w:val="24"/>
          <w:szCs w:val="24"/>
          <w:lang w:eastAsia="ru-RU"/>
        </w:rPr>
        <w:t>.</w:t>
      </w:r>
      <w:r w:rsidRPr="000324C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F72E2">
        <w:rPr>
          <w:rFonts w:eastAsia="Times New Roman" w:cs="Times New Roman"/>
          <w:sz w:val="24"/>
          <w:szCs w:val="24"/>
          <w:lang w:eastAsia="ru-RU"/>
        </w:rPr>
        <w:t>The lowest priced offer</w:t>
      </w:r>
      <w:r w:rsidR="005F72E2" w:rsidRPr="000324C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F72E2">
        <w:rPr>
          <w:rFonts w:eastAsia="Times New Roman" w:cs="Times New Roman"/>
          <w:sz w:val="24"/>
          <w:szCs w:val="24"/>
          <w:lang w:eastAsia="ru-RU"/>
        </w:rPr>
        <w:t xml:space="preserve">shall receive the maximum 30 points. The remaining proposals shall be </w:t>
      </w:r>
      <w:r w:rsidRPr="000324C6">
        <w:rPr>
          <w:rFonts w:eastAsia="Times New Roman" w:cs="Times New Roman"/>
          <w:sz w:val="24"/>
          <w:szCs w:val="24"/>
          <w:lang w:eastAsia="ru-RU"/>
        </w:rPr>
        <w:t>ranked accordingly, per the following formula:</w:t>
      </w:r>
    </w:p>
    <w:p w14:paraId="5F9F6BF5" w14:textId="77777777" w:rsidR="000324C6" w:rsidRPr="000324C6" w:rsidRDefault="000324C6" w:rsidP="000324C6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noProof/>
          <w:sz w:val="24"/>
          <w:szCs w:val="24"/>
          <w:lang w:val="en-US"/>
        </w:rPr>
        <w:drawing>
          <wp:inline distT="0" distB="0" distL="0" distR="0" wp14:anchorId="0AE4735F" wp14:editId="792ACCCA">
            <wp:extent cx="1397114" cy="388620"/>
            <wp:effectExtent l="0" t="0" r="0" b="0"/>
            <wp:docPr id="2" name="Picture 2" descr="A black text with a lin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034049" name="Picture 2" descr="A black text with a line in the midd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16" t="-1" r="37734" b="-29003"/>
                    <a:stretch/>
                  </pic:blipFill>
                  <pic:spPr bwMode="auto">
                    <a:xfrm>
                      <a:off x="0" y="0"/>
                      <a:ext cx="1398861" cy="38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D8EF1" w14:textId="77777777" w:rsidR="000324C6" w:rsidRDefault="000324C6" w:rsidP="000324C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>The candidate whose application scores the highest total (technical + financial) shall be awarded the contract for this assignment.</w:t>
      </w:r>
    </w:p>
    <w:p w14:paraId="72C54335" w14:textId="77777777" w:rsidR="004311B6" w:rsidRPr="000324C6" w:rsidRDefault="004311B6" w:rsidP="000324C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14:paraId="77616D78" w14:textId="77777777" w:rsidR="000324C6" w:rsidRPr="000324C6" w:rsidRDefault="000324C6" w:rsidP="002A67E2">
      <w:pPr>
        <w:pStyle w:val="ListParagraph"/>
        <w:keepNext/>
        <w:keepLines/>
        <w:numPr>
          <w:ilvl w:val="0"/>
          <w:numId w:val="15"/>
        </w:numPr>
        <w:spacing w:before="240" w:line="240" w:lineRule="auto"/>
        <w:jc w:val="both"/>
        <w:outlineLvl w:val="0"/>
        <w:rPr>
          <w:rFonts w:eastAsia="Times New Roman" w:cs="Times New Roman"/>
          <w:b/>
          <w:sz w:val="24"/>
          <w:szCs w:val="24"/>
          <w:lang w:eastAsia="ru-RU"/>
        </w:rPr>
      </w:pPr>
      <w:r w:rsidRPr="000324C6">
        <w:rPr>
          <w:rFonts w:eastAsia="Times New Roman" w:cs="Times New Roman"/>
          <w:b/>
          <w:sz w:val="24"/>
          <w:szCs w:val="24"/>
          <w:lang w:eastAsia="ru-RU"/>
        </w:rPr>
        <w:t>Terms of payment</w:t>
      </w:r>
    </w:p>
    <w:p w14:paraId="6FB17E18" w14:textId="2B923C8B" w:rsidR="000324C6" w:rsidRPr="000324C6" w:rsidRDefault="000324C6" w:rsidP="0006778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0324C6">
        <w:rPr>
          <w:rFonts w:eastAsia="Times New Roman" w:cs="Times New Roman"/>
          <w:sz w:val="24"/>
          <w:szCs w:val="24"/>
          <w:lang w:eastAsia="ru-RU"/>
        </w:rPr>
        <w:t>The payment will be done in full on the expert’s bank account within 15 (fifteen) calendar days after all deliverables have been completed and approved by CED</w:t>
      </w:r>
      <w:r w:rsidR="006857CB">
        <w:rPr>
          <w:rFonts w:eastAsia="Times New Roman" w:cs="Times New Roman"/>
          <w:sz w:val="24"/>
          <w:szCs w:val="24"/>
          <w:lang w:eastAsia="ru-RU"/>
        </w:rPr>
        <w:t>.</w:t>
      </w:r>
    </w:p>
    <w:p w14:paraId="70ABC407" w14:textId="77777777" w:rsidR="007239EE" w:rsidRDefault="007239EE" w:rsidP="007239EE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7FE19C86" w14:textId="77777777" w:rsidR="00F36489" w:rsidRDefault="007239EE" w:rsidP="007239EE">
      <w:pPr>
        <w:spacing w:after="0" w:line="240" w:lineRule="auto"/>
        <w:jc w:val="both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06778D">
        <w:rPr>
          <w:rFonts w:eastAsia="Times New Roman" w:cs="Times New Roman"/>
          <w:b/>
          <w:bCs/>
          <w:i/>
          <w:iCs/>
          <w:sz w:val="24"/>
          <w:szCs w:val="24"/>
          <w:u w:val="single"/>
          <w:lang w:eastAsia="ru-RU"/>
        </w:rPr>
        <w:t>NOTE:</w:t>
      </w: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723CFA20" w14:textId="77777777" w:rsidR="00F36489" w:rsidRDefault="007239EE" w:rsidP="00F36489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The contract under this </w:t>
      </w:r>
      <w:proofErr w:type="spellStart"/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>ToR</w:t>
      </w:r>
      <w:proofErr w:type="spellEnd"/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is conditioned by an extension of the Project. The extension is expected to be formalized during July 2025. </w:t>
      </w:r>
    </w:p>
    <w:p w14:paraId="5B14ACF9" w14:textId="2D4BCBC0" w:rsidR="00F36489" w:rsidRDefault="007239EE" w:rsidP="00F36489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CED reserves the right to cancel the procurement for this </w:t>
      </w:r>
      <w:proofErr w:type="spellStart"/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>ToR</w:t>
      </w:r>
      <w:proofErr w:type="spellEnd"/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at any time in case any of the preconditions necessary for the viability of the assignment </w:t>
      </w:r>
      <w:r w:rsidR="00170C6F">
        <w:rPr>
          <w:rFonts w:eastAsia="Times New Roman" w:cs="Times New Roman"/>
          <w:i/>
          <w:iCs/>
          <w:sz w:val="24"/>
          <w:szCs w:val="24"/>
          <w:lang w:eastAsia="ru-RU"/>
        </w:rPr>
        <w:t xml:space="preserve">under this </w:t>
      </w:r>
      <w:proofErr w:type="spellStart"/>
      <w:r w:rsidR="00170C6F">
        <w:rPr>
          <w:rFonts w:eastAsia="Times New Roman" w:cs="Times New Roman"/>
          <w:i/>
          <w:iCs/>
          <w:sz w:val="24"/>
          <w:szCs w:val="24"/>
          <w:lang w:eastAsia="ru-RU"/>
        </w:rPr>
        <w:t>ToR</w:t>
      </w:r>
      <w:proofErr w:type="spellEnd"/>
      <w:r w:rsidR="00170C6F" w:rsidRPr="00170C6F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</w:t>
      </w:r>
      <w:r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are not met. </w:t>
      </w:r>
    </w:p>
    <w:p w14:paraId="073F45E6" w14:textId="0DC78BC2" w:rsidR="000324C6" w:rsidRPr="0006778D" w:rsidRDefault="00170C6F" w:rsidP="00067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eastAsia="Times New Roman" w:cs="Times New Roman"/>
          <w:i/>
          <w:iCs/>
          <w:sz w:val="24"/>
          <w:szCs w:val="24"/>
          <w:lang w:eastAsia="ru-RU"/>
        </w:rPr>
      </w:pPr>
      <w:r>
        <w:rPr>
          <w:rFonts w:eastAsia="Times New Roman" w:cs="Times New Roman"/>
          <w:i/>
          <w:iCs/>
          <w:sz w:val="24"/>
          <w:szCs w:val="24"/>
          <w:lang w:eastAsia="ru-RU"/>
        </w:rPr>
        <w:t xml:space="preserve">In the case of </w:t>
      </w:r>
      <w:r w:rsidRPr="00BD792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such cancellation </w:t>
      </w:r>
      <w:r>
        <w:rPr>
          <w:rFonts w:eastAsia="Times New Roman" w:cs="Times New Roman"/>
          <w:i/>
          <w:iCs/>
          <w:sz w:val="24"/>
          <w:szCs w:val="24"/>
          <w:lang w:eastAsia="ru-RU"/>
        </w:rPr>
        <w:t>t</w:t>
      </w:r>
      <w:r w:rsidRPr="00BD792C">
        <w:rPr>
          <w:rFonts w:eastAsia="Times New Roman" w:cs="Times New Roman"/>
          <w:i/>
          <w:iCs/>
          <w:sz w:val="24"/>
          <w:szCs w:val="24"/>
          <w:lang w:eastAsia="ru-RU"/>
        </w:rPr>
        <w:t xml:space="preserve">he </w:t>
      </w:r>
      <w:r w:rsidR="007239EE"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notification shall be communicated </w:t>
      </w:r>
      <w:r w:rsidR="0092593B"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promptly </w:t>
      </w:r>
      <w:r w:rsidR="007239EE" w:rsidRPr="0006778D">
        <w:rPr>
          <w:rFonts w:eastAsia="Times New Roman" w:cs="Times New Roman"/>
          <w:i/>
          <w:iCs/>
          <w:sz w:val="24"/>
          <w:szCs w:val="24"/>
          <w:lang w:eastAsia="ru-RU"/>
        </w:rPr>
        <w:t xml:space="preserve">via the exact same channels used to publish and/or distribute the call for this </w:t>
      </w:r>
      <w:proofErr w:type="spellStart"/>
      <w:r w:rsidR="007239EE" w:rsidRPr="0006778D">
        <w:rPr>
          <w:rFonts w:eastAsia="Times New Roman" w:cs="Times New Roman"/>
          <w:i/>
          <w:iCs/>
          <w:sz w:val="24"/>
          <w:szCs w:val="24"/>
          <w:lang w:eastAsia="ru-RU"/>
        </w:rPr>
        <w:t>ToR</w:t>
      </w:r>
      <w:proofErr w:type="spellEnd"/>
      <w:r w:rsidR="007239EE" w:rsidRPr="0006778D">
        <w:rPr>
          <w:rFonts w:eastAsia="Times New Roman" w:cs="Times New Roman"/>
          <w:i/>
          <w:iCs/>
          <w:sz w:val="24"/>
          <w:szCs w:val="24"/>
          <w:lang w:eastAsia="ru-RU"/>
        </w:rPr>
        <w:t>.</w:t>
      </w:r>
    </w:p>
    <w:p w14:paraId="0432AE9B" w14:textId="24296415" w:rsidR="007413A9" w:rsidRPr="000324C6" w:rsidRDefault="007413A9" w:rsidP="002A67E2">
      <w:pPr>
        <w:spacing w:after="0" w:line="240" w:lineRule="auto"/>
        <w:rPr>
          <w:bCs/>
          <w:sz w:val="24"/>
          <w:szCs w:val="24"/>
          <w:lang w:val="en-US"/>
        </w:rPr>
      </w:pPr>
    </w:p>
    <w:sectPr w:rsidR="007413A9" w:rsidRPr="000324C6" w:rsidSect="00C73886">
      <w:headerReference w:type="default" r:id="rId14"/>
      <w:pgSz w:w="11906" w:h="16838" w:code="9"/>
      <w:pgMar w:top="2693" w:right="1701" w:bottom="1418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2B696" w14:textId="77777777" w:rsidR="0039689B" w:rsidRDefault="0039689B">
      <w:pPr>
        <w:spacing w:before="0" w:after="0" w:line="240" w:lineRule="auto"/>
      </w:pPr>
      <w:r>
        <w:separator/>
      </w:r>
    </w:p>
  </w:endnote>
  <w:endnote w:type="continuationSeparator" w:id="0">
    <w:p w14:paraId="7D8A117E" w14:textId="77777777" w:rsidR="0039689B" w:rsidRDefault="003968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FDB84" w14:textId="77777777" w:rsidR="0039689B" w:rsidRDefault="0039689B">
      <w:pPr>
        <w:spacing w:before="0" w:after="0" w:line="240" w:lineRule="auto"/>
      </w:pPr>
      <w:r>
        <w:separator/>
      </w:r>
    </w:p>
  </w:footnote>
  <w:footnote w:type="continuationSeparator" w:id="0">
    <w:p w14:paraId="6A5579A1" w14:textId="77777777" w:rsidR="0039689B" w:rsidRDefault="0039689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387C" w14:textId="08C60CB7" w:rsidR="00550A53" w:rsidRDefault="6F93C90D" w:rsidP="002C1816">
    <w:pPr>
      <w:pStyle w:val="Header"/>
      <w:tabs>
        <w:tab w:val="clear" w:pos="4536"/>
        <w:tab w:val="clear" w:pos="9072"/>
        <w:tab w:val="right" w:pos="8100"/>
        <w:tab w:val="right" w:pos="846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24A9E111" wp14:editId="1ECD1457">
          <wp:simplePos x="0" y="0"/>
          <wp:positionH relativeFrom="column">
            <wp:posOffset>1835150</wp:posOffset>
          </wp:positionH>
          <wp:positionV relativeFrom="paragraph">
            <wp:posOffset>75565</wp:posOffset>
          </wp:positionV>
          <wp:extent cx="1416050" cy="824865"/>
          <wp:effectExtent l="0" t="0" r="0" b="0"/>
          <wp:wrapTight wrapText="bothSides">
            <wp:wrapPolygon edited="0">
              <wp:start x="4649" y="0"/>
              <wp:lineTo x="0" y="4490"/>
              <wp:lineTo x="0" y="17958"/>
              <wp:lineTo x="4068" y="20952"/>
              <wp:lineTo x="16273" y="20952"/>
              <wp:lineTo x="17726" y="20952"/>
              <wp:lineTo x="21213" y="17460"/>
              <wp:lineTo x="21213" y="2494"/>
              <wp:lineTo x="20050" y="0"/>
              <wp:lineTo x="4649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24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D63B9"/>
    <w:multiLevelType w:val="hybridMultilevel"/>
    <w:tmpl w:val="5A3650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3E7C"/>
    <w:multiLevelType w:val="hybridMultilevel"/>
    <w:tmpl w:val="DA7A1094"/>
    <w:lvl w:ilvl="0" w:tplc="CA0A6E5C">
      <w:start w:val="1"/>
      <w:numFmt w:val="lowerLetter"/>
      <w:lvlText w:val="%1)"/>
      <w:lvlJc w:val="left"/>
      <w:pPr>
        <w:ind w:left="720" w:hanging="360"/>
      </w:pPr>
    </w:lvl>
    <w:lvl w:ilvl="1" w:tplc="5ED2FD46" w:tentative="1">
      <w:start w:val="1"/>
      <w:numFmt w:val="lowerLetter"/>
      <w:lvlText w:val="%2."/>
      <w:lvlJc w:val="left"/>
      <w:pPr>
        <w:ind w:left="1440" w:hanging="360"/>
      </w:pPr>
    </w:lvl>
    <w:lvl w:ilvl="2" w:tplc="344A7922" w:tentative="1">
      <w:start w:val="1"/>
      <w:numFmt w:val="lowerRoman"/>
      <w:lvlText w:val="%3."/>
      <w:lvlJc w:val="right"/>
      <w:pPr>
        <w:ind w:left="2160" w:hanging="180"/>
      </w:pPr>
    </w:lvl>
    <w:lvl w:ilvl="3" w:tplc="6C322090" w:tentative="1">
      <w:start w:val="1"/>
      <w:numFmt w:val="decimal"/>
      <w:lvlText w:val="%4."/>
      <w:lvlJc w:val="left"/>
      <w:pPr>
        <w:ind w:left="2880" w:hanging="360"/>
      </w:pPr>
    </w:lvl>
    <w:lvl w:ilvl="4" w:tplc="975AC73E" w:tentative="1">
      <w:start w:val="1"/>
      <w:numFmt w:val="lowerLetter"/>
      <w:lvlText w:val="%5."/>
      <w:lvlJc w:val="left"/>
      <w:pPr>
        <w:ind w:left="3600" w:hanging="360"/>
      </w:pPr>
    </w:lvl>
    <w:lvl w:ilvl="5" w:tplc="2D183560" w:tentative="1">
      <w:start w:val="1"/>
      <w:numFmt w:val="lowerRoman"/>
      <w:lvlText w:val="%6."/>
      <w:lvlJc w:val="right"/>
      <w:pPr>
        <w:ind w:left="4320" w:hanging="180"/>
      </w:pPr>
    </w:lvl>
    <w:lvl w:ilvl="6" w:tplc="F9D60CF4" w:tentative="1">
      <w:start w:val="1"/>
      <w:numFmt w:val="decimal"/>
      <w:lvlText w:val="%7."/>
      <w:lvlJc w:val="left"/>
      <w:pPr>
        <w:ind w:left="5040" w:hanging="360"/>
      </w:pPr>
    </w:lvl>
    <w:lvl w:ilvl="7" w:tplc="4EFED6CE" w:tentative="1">
      <w:start w:val="1"/>
      <w:numFmt w:val="lowerLetter"/>
      <w:lvlText w:val="%8."/>
      <w:lvlJc w:val="left"/>
      <w:pPr>
        <w:ind w:left="5760" w:hanging="360"/>
      </w:pPr>
    </w:lvl>
    <w:lvl w:ilvl="8" w:tplc="33AC9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44B7"/>
    <w:multiLevelType w:val="hybridMultilevel"/>
    <w:tmpl w:val="4F8641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01FBA"/>
    <w:multiLevelType w:val="hybridMultilevel"/>
    <w:tmpl w:val="511280B4"/>
    <w:lvl w:ilvl="0" w:tplc="34981342">
      <w:start w:val="1"/>
      <w:numFmt w:val="decimal"/>
      <w:lvlText w:val="%1)"/>
      <w:lvlJc w:val="left"/>
      <w:pPr>
        <w:ind w:left="1020" w:hanging="360"/>
      </w:pPr>
    </w:lvl>
    <w:lvl w:ilvl="1" w:tplc="17E65B5A">
      <w:start w:val="1"/>
      <w:numFmt w:val="upperLetter"/>
      <w:lvlText w:val="%2)"/>
      <w:lvlJc w:val="left"/>
      <w:pPr>
        <w:ind w:left="1740" w:hanging="360"/>
      </w:pPr>
    </w:lvl>
    <w:lvl w:ilvl="2" w:tplc="530689A2">
      <w:start w:val="1"/>
      <w:numFmt w:val="decimal"/>
      <w:lvlText w:val="%3)"/>
      <w:lvlJc w:val="left"/>
      <w:pPr>
        <w:ind w:left="1020" w:hanging="360"/>
      </w:pPr>
    </w:lvl>
    <w:lvl w:ilvl="3" w:tplc="B420D578">
      <w:start w:val="1"/>
      <w:numFmt w:val="decimal"/>
      <w:lvlText w:val="%4)"/>
      <w:lvlJc w:val="left"/>
      <w:pPr>
        <w:ind w:left="1020" w:hanging="360"/>
      </w:pPr>
    </w:lvl>
    <w:lvl w:ilvl="4" w:tplc="E1983AF8">
      <w:start w:val="1"/>
      <w:numFmt w:val="decimal"/>
      <w:lvlText w:val="%5)"/>
      <w:lvlJc w:val="left"/>
      <w:pPr>
        <w:ind w:left="1020" w:hanging="360"/>
      </w:pPr>
    </w:lvl>
    <w:lvl w:ilvl="5" w:tplc="86B078C2">
      <w:start w:val="1"/>
      <w:numFmt w:val="decimal"/>
      <w:lvlText w:val="%6)"/>
      <w:lvlJc w:val="left"/>
      <w:pPr>
        <w:ind w:left="1020" w:hanging="360"/>
      </w:pPr>
    </w:lvl>
    <w:lvl w:ilvl="6" w:tplc="38206D0E">
      <w:start w:val="1"/>
      <w:numFmt w:val="decimal"/>
      <w:lvlText w:val="%7)"/>
      <w:lvlJc w:val="left"/>
      <w:pPr>
        <w:ind w:left="1020" w:hanging="360"/>
      </w:pPr>
    </w:lvl>
    <w:lvl w:ilvl="7" w:tplc="557832B0">
      <w:start w:val="1"/>
      <w:numFmt w:val="decimal"/>
      <w:lvlText w:val="%8)"/>
      <w:lvlJc w:val="left"/>
      <w:pPr>
        <w:ind w:left="1020" w:hanging="360"/>
      </w:pPr>
    </w:lvl>
    <w:lvl w:ilvl="8" w:tplc="19D8E464">
      <w:start w:val="1"/>
      <w:numFmt w:val="decimal"/>
      <w:lvlText w:val="%9)"/>
      <w:lvlJc w:val="left"/>
      <w:pPr>
        <w:ind w:left="1020" w:hanging="360"/>
      </w:pPr>
    </w:lvl>
  </w:abstractNum>
  <w:abstractNum w:abstractNumId="4" w15:restartNumberingAfterBreak="0">
    <w:nsid w:val="16D63949"/>
    <w:multiLevelType w:val="hybridMultilevel"/>
    <w:tmpl w:val="E7624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D6A7E"/>
    <w:multiLevelType w:val="hybridMultilevel"/>
    <w:tmpl w:val="59127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E1DBE"/>
    <w:multiLevelType w:val="hybridMultilevel"/>
    <w:tmpl w:val="E1D41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C2657"/>
    <w:multiLevelType w:val="hybridMultilevel"/>
    <w:tmpl w:val="CDDCFB40"/>
    <w:lvl w:ilvl="0" w:tplc="C41603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30643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3A10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FA4F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B6E6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324F9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B08C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305A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4244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22B1E"/>
    <w:multiLevelType w:val="hybridMultilevel"/>
    <w:tmpl w:val="D26AD850"/>
    <w:lvl w:ilvl="0" w:tplc="E208DB8E">
      <w:start w:val="1"/>
      <w:numFmt w:val="decimal"/>
      <w:lvlText w:val="%1)"/>
      <w:lvlJc w:val="left"/>
      <w:pPr>
        <w:ind w:left="720" w:hanging="360"/>
      </w:pPr>
    </w:lvl>
    <w:lvl w:ilvl="1" w:tplc="1BD89BC4">
      <w:start w:val="1"/>
      <w:numFmt w:val="upperLetter"/>
      <w:lvlText w:val="%2)"/>
      <w:lvlJc w:val="left"/>
      <w:pPr>
        <w:ind w:left="1740" w:hanging="360"/>
      </w:pPr>
    </w:lvl>
    <w:lvl w:ilvl="2" w:tplc="F41A4FEA">
      <w:start w:val="1"/>
      <w:numFmt w:val="decimal"/>
      <w:lvlText w:val="%3)"/>
      <w:lvlJc w:val="left"/>
      <w:pPr>
        <w:ind w:left="720" w:hanging="360"/>
      </w:pPr>
    </w:lvl>
    <w:lvl w:ilvl="3" w:tplc="3F8411B8">
      <w:start w:val="1"/>
      <w:numFmt w:val="decimal"/>
      <w:lvlText w:val="%4)"/>
      <w:lvlJc w:val="left"/>
      <w:pPr>
        <w:ind w:left="720" w:hanging="360"/>
      </w:pPr>
    </w:lvl>
    <w:lvl w:ilvl="4" w:tplc="1E46DB2E">
      <w:start w:val="1"/>
      <w:numFmt w:val="decimal"/>
      <w:lvlText w:val="%5)"/>
      <w:lvlJc w:val="left"/>
      <w:pPr>
        <w:ind w:left="720" w:hanging="360"/>
      </w:pPr>
    </w:lvl>
    <w:lvl w:ilvl="5" w:tplc="FA38D71A">
      <w:start w:val="1"/>
      <w:numFmt w:val="decimal"/>
      <w:lvlText w:val="%6)"/>
      <w:lvlJc w:val="left"/>
      <w:pPr>
        <w:ind w:left="720" w:hanging="360"/>
      </w:pPr>
    </w:lvl>
    <w:lvl w:ilvl="6" w:tplc="AB26764C">
      <w:start w:val="1"/>
      <w:numFmt w:val="decimal"/>
      <w:lvlText w:val="%7)"/>
      <w:lvlJc w:val="left"/>
      <w:pPr>
        <w:ind w:left="720" w:hanging="360"/>
      </w:pPr>
    </w:lvl>
    <w:lvl w:ilvl="7" w:tplc="BB00A072">
      <w:start w:val="1"/>
      <w:numFmt w:val="decimal"/>
      <w:lvlText w:val="%8)"/>
      <w:lvlJc w:val="left"/>
      <w:pPr>
        <w:ind w:left="720" w:hanging="360"/>
      </w:pPr>
    </w:lvl>
    <w:lvl w:ilvl="8" w:tplc="C8C23D64">
      <w:start w:val="1"/>
      <w:numFmt w:val="decimal"/>
      <w:lvlText w:val="%9)"/>
      <w:lvlJc w:val="left"/>
      <w:pPr>
        <w:ind w:left="720" w:hanging="360"/>
      </w:pPr>
    </w:lvl>
  </w:abstractNum>
  <w:abstractNum w:abstractNumId="9" w15:restartNumberingAfterBreak="0">
    <w:nsid w:val="227941BD"/>
    <w:multiLevelType w:val="hybridMultilevel"/>
    <w:tmpl w:val="1EC277D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E778E3"/>
    <w:multiLevelType w:val="hybridMultilevel"/>
    <w:tmpl w:val="BDCCE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C5E2C"/>
    <w:multiLevelType w:val="hybridMultilevel"/>
    <w:tmpl w:val="08146552"/>
    <w:lvl w:ilvl="0" w:tplc="CC60F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E0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30C2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3E8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899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F271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630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478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FA6E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9037F"/>
    <w:multiLevelType w:val="hybridMultilevel"/>
    <w:tmpl w:val="939AE6A4"/>
    <w:lvl w:ilvl="0" w:tplc="D2B86A90">
      <w:start w:val="1"/>
      <w:numFmt w:val="lowerRoman"/>
      <w:lvlText w:val="%1)"/>
      <w:lvlJc w:val="right"/>
      <w:pPr>
        <w:ind w:left="1020" w:hanging="360"/>
      </w:pPr>
    </w:lvl>
    <w:lvl w:ilvl="1" w:tplc="817E254E">
      <w:start w:val="1"/>
      <w:numFmt w:val="lowerRoman"/>
      <w:lvlText w:val="%2)"/>
      <w:lvlJc w:val="right"/>
      <w:pPr>
        <w:ind w:left="1020" w:hanging="360"/>
      </w:pPr>
    </w:lvl>
    <w:lvl w:ilvl="2" w:tplc="A3162990">
      <w:start w:val="1"/>
      <w:numFmt w:val="lowerRoman"/>
      <w:lvlText w:val="%3)"/>
      <w:lvlJc w:val="right"/>
      <w:pPr>
        <w:ind w:left="1020" w:hanging="360"/>
      </w:pPr>
    </w:lvl>
    <w:lvl w:ilvl="3" w:tplc="F41443F8">
      <w:start w:val="1"/>
      <w:numFmt w:val="lowerRoman"/>
      <w:lvlText w:val="%4)"/>
      <w:lvlJc w:val="right"/>
      <w:pPr>
        <w:ind w:left="1020" w:hanging="360"/>
      </w:pPr>
    </w:lvl>
    <w:lvl w:ilvl="4" w:tplc="F5DCA1E4">
      <w:start w:val="1"/>
      <w:numFmt w:val="lowerRoman"/>
      <w:lvlText w:val="%5)"/>
      <w:lvlJc w:val="right"/>
      <w:pPr>
        <w:ind w:left="1020" w:hanging="360"/>
      </w:pPr>
    </w:lvl>
    <w:lvl w:ilvl="5" w:tplc="1CDECE22">
      <w:start w:val="1"/>
      <w:numFmt w:val="lowerRoman"/>
      <w:lvlText w:val="%6)"/>
      <w:lvlJc w:val="right"/>
      <w:pPr>
        <w:ind w:left="1020" w:hanging="360"/>
      </w:pPr>
    </w:lvl>
    <w:lvl w:ilvl="6" w:tplc="9FDA01DA">
      <w:start w:val="1"/>
      <w:numFmt w:val="lowerRoman"/>
      <w:lvlText w:val="%7)"/>
      <w:lvlJc w:val="right"/>
      <w:pPr>
        <w:ind w:left="1020" w:hanging="360"/>
      </w:pPr>
    </w:lvl>
    <w:lvl w:ilvl="7" w:tplc="711A52D2">
      <w:start w:val="1"/>
      <w:numFmt w:val="lowerRoman"/>
      <w:lvlText w:val="%8)"/>
      <w:lvlJc w:val="right"/>
      <w:pPr>
        <w:ind w:left="1020" w:hanging="360"/>
      </w:pPr>
    </w:lvl>
    <w:lvl w:ilvl="8" w:tplc="9FD8A6EC">
      <w:start w:val="1"/>
      <w:numFmt w:val="lowerRoman"/>
      <w:lvlText w:val="%9)"/>
      <w:lvlJc w:val="right"/>
      <w:pPr>
        <w:ind w:left="1020" w:hanging="360"/>
      </w:pPr>
    </w:lvl>
  </w:abstractNum>
  <w:abstractNum w:abstractNumId="13" w15:restartNumberingAfterBreak="0">
    <w:nsid w:val="30254AAA"/>
    <w:multiLevelType w:val="hybridMultilevel"/>
    <w:tmpl w:val="36A02A70"/>
    <w:lvl w:ilvl="0" w:tplc="82F0938E">
      <w:start w:val="1"/>
      <w:numFmt w:val="decimal"/>
      <w:lvlText w:val="%1)"/>
      <w:lvlJc w:val="left"/>
      <w:pPr>
        <w:ind w:left="1020" w:hanging="360"/>
      </w:pPr>
    </w:lvl>
    <w:lvl w:ilvl="1" w:tplc="3A342BE6">
      <w:start w:val="1"/>
      <w:numFmt w:val="decimal"/>
      <w:lvlText w:val="%2)"/>
      <w:lvlJc w:val="left"/>
      <w:pPr>
        <w:ind w:left="1020" w:hanging="360"/>
      </w:pPr>
    </w:lvl>
    <w:lvl w:ilvl="2" w:tplc="7772D73A">
      <w:start w:val="1"/>
      <w:numFmt w:val="decimal"/>
      <w:lvlText w:val="%3)"/>
      <w:lvlJc w:val="left"/>
      <w:pPr>
        <w:ind w:left="1020" w:hanging="360"/>
      </w:pPr>
    </w:lvl>
    <w:lvl w:ilvl="3" w:tplc="76D68DDA">
      <w:start w:val="1"/>
      <w:numFmt w:val="decimal"/>
      <w:lvlText w:val="%4)"/>
      <w:lvlJc w:val="left"/>
      <w:pPr>
        <w:ind w:left="1020" w:hanging="360"/>
      </w:pPr>
    </w:lvl>
    <w:lvl w:ilvl="4" w:tplc="52B6664A">
      <w:start w:val="1"/>
      <w:numFmt w:val="decimal"/>
      <w:lvlText w:val="%5)"/>
      <w:lvlJc w:val="left"/>
      <w:pPr>
        <w:ind w:left="1020" w:hanging="360"/>
      </w:pPr>
    </w:lvl>
    <w:lvl w:ilvl="5" w:tplc="C2DE4676">
      <w:start w:val="1"/>
      <w:numFmt w:val="decimal"/>
      <w:lvlText w:val="%6)"/>
      <w:lvlJc w:val="left"/>
      <w:pPr>
        <w:ind w:left="1020" w:hanging="360"/>
      </w:pPr>
    </w:lvl>
    <w:lvl w:ilvl="6" w:tplc="93686AC0">
      <w:start w:val="1"/>
      <w:numFmt w:val="decimal"/>
      <w:lvlText w:val="%7)"/>
      <w:lvlJc w:val="left"/>
      <w:pPr>
        <w:ind w:left="1020" w:hanging="360"/>
      </w:pPr>
    </w:lvl>
    <w:lvl w:ilvl="7" w:tplc="B5367086">
      <w:start w:val="1"/>
      <w:numFmt w:val="decimal"/>
      <w:lvlText w:val="%8)"/>
      <w:lvlJc w:val="left"/>
      <w:pPr>
        <w:ind w:left="1020" w:hanging="360"/>
      </w:pPr>
    </w:lvl>
    <w:lvl w:ilvl="8" w:tplc="51D60E88">
      <w:start w:val="1"/>
      <w:numFmt w:val="decimal"/>
      <w:lvlText w:val="%9)"/>
      <w:lvlJc w:val="left"/>
      <w:pPr>
        <w:ind w:left="1020" w:hanging="360"/>
      </w:pPr>
    </w:lvl>
  </w:abstractNum>
  <w:abstractNum w:abstractNumId="14" w15:restartNumberingAfterBreak="0">
    <w:nsid w:val="3BD465AB"/>
    <w:multiLevelType w:val="hybridMultilevel"/>
    <w:tmpl w:val="58366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D4127"/>
    <w:multiLevelType w:val="hybridMultilevel"/>
    <w:tmpl w:val="8276584C"/>
    <w:lvl w:ilvl="0" w:tplc="D598D004">
      <w:start w:val="1"/>
      <w:numFmt w:val="lowerRoman"/>
      <w:lvlText w:val="%1)"/>
      <w:lvlJc w:val="right"/>
      <w:pPr>
        <w:ind w:left="1020" w:hanging="360"/>
      </w:pPr>
    </w:lvl>
    <w:lvl w:ilvl="1" w:tplc="BFF838E8">
      <w:start w:val="1"/>
      <w:numFmt w:val="lowerRoman"/>
      <w:lvlText w:val="%2)"/>
      <w:lvlJc w:val="right"/>
      <w:pPr>
        <w:ind w:left="1020" w:hanging="360"/>
      </w:pPr>
    </w:lvl>
    <w:lvl w:ilvl="2" w:tplc="756ADCFC">
      <w:start w:val="1"/>
      <w:numFmt w:val="lowerRoman"/>
      <w:lvlText w:val="%3)"/>
      <w:lvlJc w:val="right"/>
      <w:pPr>
        <w:ind w:left="1020" w:hanging="360"/>
      </w:pPr>
    </w:lvl>
    <w:lvl w:ilvl="3" w:tplc="57826E4E">
      <w:start w:val="1"/>
      <w:numFmt w:val="lowerRoman"/>
      <w:lvlText w:val="%4)"/>
      <w:lvlJc w:val="right"/>
      <w:pPr>
        <w:ind w:left="1020" w:hanging="360"/>
      </w:pPr>
    </w:lvl>
    <w:lvl w:ilvl="4" w:tplc="119AC89C">
      <w:start w:val="1"/>
      <w:numFmt w:val="lowerRoman"/>
      <w:lvlText w:val="%5)"/>
      <w:lvlJc w:val="right"/>
      <w:pPr>
        <w:ind w:left="1020" w:hanging="360"/>
      </w:pPr>
    </w:lvl>
    <w:lvl w:ilvl="5" w:tplc="8BDC0BF8">
      <w:start w:val="1"/>
      <w:numFmt w:val="lowerRoman"/>
      <w:lvlText w:val="%6)"/>
      <w:lvlJc w:val="right"/>
      <w:pPr>
        <w:ind w:left="1020" w:hanging="360"/>
      </w:pPr>
    </w:lvl>
    <w:lvl w:ilvl="6" w:tplc="8230059E">
      <w:start w:val="1"/>
      <w:numFmt w:val="lowerRoman"/>
      <w:lvlText w:val="%7)"/>
      <w:lvlJc w:val="right"/>
      <w:pPr>
        <w:ind w:left="1020" w:hanging="360"/>
      </w:pPr>
    </w:lvl>
    <w:lvl w:ilvl="7" w:tplc="EE4C8796">
      <w:start w:val="1"/>
      <w:numFmt w:val="lowerRoman"/>
      <w:lvlText w:val="%8)"/>
      <w:lvlJc w:val="right"/>
      <w:pPr>
        <w:ind w:left="1020" w:hanging="360"/>
      </w:pPr>
    </w:lvl>
    <w:lvl w:ilvl="8" w:tplc="FEEE9AD8">
      <w:start w:val="1"/>
      <w:numFmt w:val="lowerRoman"/>
      <w:lvlText w:val="%9)"/>
      <w:lvlJc w:val="right"/>
      <w:pPr>
        <w:ind w:left="1020" w:hanging="360"/>
      </w:pPr>
    </w:lvl>
  </w:abstractNum>
  <w:abstractNum w:abstractNumId="16" w15:restartNumberingAfterBreak="0">
    <w:nsid w:val="45FD361E"/>
    <w:multiLevelType w:val="hybridMultilevel"/>
    <w:tmpl w:val="7FD23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66CD0"/>
    <w:multiLevelType w:val="hybridMultilevel"/>
    <w:tmpl w:val="8B3C1A88"/>
    <w:lvl w:ilvl="0" w:tplc="01B02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B416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2EAC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FE24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D63C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5CB5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72C6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5807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2AC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24A59"/>
    <w:multiLevelType w:val="hybridMultilevel"/>
    <w:tmpl w:val="FDDCA61C"/>
    <w:lvl w:ilvl="0" w:tplc="16089EF8">
      <w:start w:val="1"/>
      <w:numFmt w:val="lowerRoman"/>
      <w:lvlText w:val="%1)"/>
      <w:lvlJc w:val="right"/>
      <w:pPr>
        <w:ind w:left="1020" w:hanging="360"/>
      </w:pPr>
    </w:lvl>
    <w:lvl w:ilvl="1" w:tplc="05D2A5E8">
      <w:start w:val="1"/>
      <w:numFmt w:val="lowerRoman"/>
      <w:lvlText w:val="%2)"/>
      <w:lvlJc w:val="right"/>
      <w:pPr>
        <w:ind w:left="1020" w:hanging="360"/>
      </w:pPr>
    </w:lvl>
    <w:lvl w:ilvl="2" w:tplc="375E9D4A">
      <w:start w:val="1"/>
      <w:numFmt w:val="lowerRoman"/>
      <w:lvlText w:val="%3)"/>
      <w:lvlJc w:val="right"/>
      <w:pPr>
        <w:ind w:left="1020" w:hanging="360"/>
      </w:pPr>
    </w:lvl>
    <w:lvl w:ilvl="3" w:tplc="B4DCD2A0">
      <w:start w:val="1"/>
      <w:numFmt w:val="lowerRoman"/>
      <w:lvlText w:val="%4)"/>
      <w:lvlJc w:val="right"/>
      <w:pPr>
        <w:ind w:left="1020" w:hanging="360"/>
      </w:pPr>
    </w:lvl>
    <w:lvl w:ilvl="4" w:tplc="CA94166A">
      <w:start w:val="1"/>
      <w:numFmt w:val="lowerRoman"/>
      <w:lvlText w:val="%5)"/>
      <w:lvlJc w:val="right"/>
      <w:pPr>
        <w:ind w:left="1020" w:hanging="360"/>
      </w:pPr>
    </w:lvl>
    <w:lvl w:ilvl="5" w:tplc="683C49C2">
      <w:start w:val="1"/>
      <w:numFmt w:val="lowerRoman"/>
      <w:lvlText w:val="%6)"/>
      <w:lvlJc w:val="right"/>
      <w:pPr>
        <w:ind w:left="1020" w:hanging="360"/>
      </w:pPr>
    </w:lvl>
    <w:lvl w:ilvl="6" w:tplc="F6CA4624">
      <w:start w:val="1"/>
      <w:numFmt w:val="lowerRoman"/>
      <w:lvlText w:val="%7)"/>
      <w:lvlJc w:val="right"/>
      <w:pPr>
        <w:ind w:left="1020" w:hanging="360"/>
      </w:pPr>
    </w:lvl>
    <w:lvl w:ilvl="7" w:tplc="62CCBE98">
      <w:start w:val="1"/>
      <w:numFmt w:val="lowerRoman"/>
      <w:lvlText w:val="%8)"/>
      <w:lvlJc w:val="right"/>
      <w:pPr>
        <w:ind w:left="1020" w:hanging="360"/>
      </w:pPr>
    </w:lvl>
    <w:lvl w:ilvl="8" w:tplc="47C6FDD4">
      <w:start w:val="1"/>
      <w:numFmt w:val="lowerRoman"/>
      <w:lvlText w:val="%9)"/>
      <w:lvlJc w:val="right"/>
      <w:pPr>
        <w:ind w:left="1020" w:hanging="360"/>
      </w:pPr>
    </w:lvl>
  </w:abstractNum>
  <w:abstractNum w:abstractNumId="19" w15:restartNumberingAfterBreak="0">
    <w:nsid w:val="4E66652B"/>
    <w:multiLevelType w:val="hybridMultilevel"/>
    <w:tmpl w:val="79845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D1832"/>
    <w:multiLevelType w:val="hybridMultilevel"/>
    <w:tmpl w:val="2C0E5FE6"/>
    <w:lvl w:ilvl="0" w:tplc="ADECDB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DC0BBF"/>
    <w:multiLevelType w:val="hybridMultilevel"/>
    <w:tmpl w:val="C4B04EEE"/>
    <w:lvl w:ilvl="0" w:tplc="702225C4">
      <w:start w:val="1"/>
      <w:numFmt w:val="decimal"/>
      <w:lvlText w:val="%1)"/>
      <w:lvlJc w:val="left"/>
      <w:pPr>
        <w:ind w:left="1020" w:hanging="360"/>
      </w:pPr>
    </w:lvl>
    <w:lvl w:ilvl="1" w:tplc="229C3540">
      <w:start w:val="1"/>
      <w:numFmt w:val="decimal"/>
      <w:lvlText w:val="%2)"/>
      <w:lvlJc w:val="left"/>
      <w:pPr>
        <w:ind w:left="1020" w:hanging="360"/>
      </w:pPr>
    </w:lvl>
    <w:lvl w:ilvl="2" w:tplc="5E3CC0D6">
      <w:start w:val="1"/>
      <w:numFmt w:val="decimal"/>
      <w:lvlText w:val="%3)"/>
      <w:lvlJc w:val="left"/>
      <w:pPr>
        <w:ind w:left="1020" w:hanging="360"/>
      </w:pPr>
    </w:lvl>
    <w:lvl w:ilvl="3" w:tplc="542EDCAA">
      <w:start w:val="1"/>
      <w:numFmt w:val="decimal"/>
      <w:lvlText w:val="%4)"/>
      <w:lvlJc w:val="left"/>
      <w:pPr>
        <w:ind w:left="1020" w:hanging="360"/>
      </w:pPr>
    </w:lvl>
    <w:lvl w:ilvl="4" w:tplc="FD60D588">
      <w:start w:val="1"/>
      <w:numFmt w:val="decimal"/>
      <w:lvlText w:val="%5)"/>
      <w:lvlJc w:val="left"/>
      <w:pPr>
        <w:ind w:left="1020" w:hanging="360"/>
      </w:pPr>
    </w:lvl>
    <w:lvl w:ilvl="5" w:tplc="60D66118">
      <w:start w:val="1"/>
      <w:numFmt w:val="decimal"/>
      <w:lvlText w:val="%6)"/>
      <w:lvlJc w:val="left"/>
      <w:pPr>
        <w:ind w:left="1020" w:hanging="360"/>
      </w:pPr>
    </w:lvl>
    <w:lvl w:ilvl="6" w:tplc="4F9EE2C0">
      <w:start w:val="1"/>
      <w:numFmt w:val="decimal"/>
      <w:lvlText w:val="%7)"/>
      <w:lvlJc w:val="left"/>
      <w:pPr>
        <w:ind w:left="1020" w:hanging="360"/>
      </w:pPr>
    </w:lvl>
    <w:lvl w:ilvl="7" w:tplc="7C4626AC">
      <w:start w:val="1"/>
      <w:numFmt w:val="decimal"/>
      <w:lvlText w:val="%8)"/>
      <w:lvlJc w:val="left"/>
      <w:pPr>
        <w:ind w:left="1020" w:hanging="360"/>
      </w:pPr>
    </w:lvl>
    <w:lvl w:ilvl="8" w:tplc="0D40D4D4">
      <w:start w:val="1"/>
      <w:numFmt w:val="decimal"/>
      <w:lvlText w:val="%9)"/>
      <w:lvlJc w:val="left"/>
      <w:pPr>
        <w:ind w:left="1020" w:hanging="360"/>
      </w:pPr>
    </w:lvl>
  </w:abstractNum>
  <w:abstractNum w:abstractNumId="22" w15:restartNumberingAfterBreak="0">
    <w:nsid w:val="6B530FD7"/>
    <w:multiLevelType w:val="hybridMultilevel"/>
    <w:tmpl w:val="FFBA2D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B46067"/>
    <w:multiLevelType w:val="hybridMultilevel"/>
    <w:tmpl w:val="58EE1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379EE"/>
    <w:multiLevelType w:val="hybridMultilevel"/>
    <w:tmpl w:val="EDDEF55A"/>
    <w:lvl w:ilvl="0" w:tplc="FE5A84EA">
      <w:start w:val="1"/>
      <w:numFmt w:val="lowerRoman"/>
      <w:lvlText w:val="%1)"/>
      <w:lvlJc w:val="right"/>
      <w:pPr>
        <w:ind w:left="720" w:hanging="360"/>
      </w:pPr>
    </w:lvl>
    <w:lvl w:ilvl="1" w:tplc="645ED6A2">
      <w:start w:val="1"/>
      <w:numFmt w:val="lowerRoman"/>
      <w:lvlText w:val="%2)"/>
      <w:lvlJc w:val="right"/>
      <w:pPr>
        <w:ind w:left="720" w:hanging="360"/>
      </w:pPr>
    </w:lvl>
    <w:lvl w:ilvl="2" w:tplc="BA281146">
      <w:start w:val="1"/>
      <w:numFmt w:val="lowerRoman"/>
      <w:lvlText w:val="%3)"/>
      <w:lvlJc w:val="right"/>
      <w:pPr>
        <w:ind w:left="720" w:hanging="360"/>
      </w:pPr>
    </w:lvl>
    <w:lvl w:ilvl="3" w:tplc="F5E03982">
      <w:start w:val="1"/>
      <w:numFmt w:val="lowerRoman"/>
      <w:lvlText w:val="%4)"/>
      <w:lvlJc w:val="right"/>
      <w:pPr>
        <w:ind w:left="720" w:hanging="360"/>
      </w:pPr>
    </w:lvl>
    <w:lvl w:ilvl="4" w:tplc="A1DA9D7E">
      <w:start w:val="1"/>
      <w:numFmt w:val="lowerRoman"/>
      <w:lvlText w:val="%5)"/>
      <w:lvlJc w:val="right"/>
      <w:pPr>
        <w:ind w:left="720" w:hanging="360"/>
      </w:pPr>
    </w:lvl>
    <w:lvl w:ilvl="5" w:tplc="9A4E0C9C">
      <w:start w:val="1"/>
      <w:numFmt w:val="lowerRoman"/>
      <w:lvlText w:val="%6)"/>
      <w:lvlJc w:val="right"/>
      <w:pPr>
        <w:ind w:left="720" w:hanging="360"/>
      </w:pPr>
    </w:lvl>
    <w:lvl w:ilvl="6" w:tplc="2FAEB624">
      <w:start w:val="1"/>
      <w:numFmt w:val="lowerRoman"/>
      <w:lvlText w:val="%7)"/>
      <w:lvlJc w:val="right"/>
      <w:pPr>
        <w:ind w:left="720" w:hanging="360"/>
      </w:pPr>
    </w:lvl>
    <w:lvl w:ilvl="7" w:tplc="04905544">
      <w:start w:val="1"/>
      <w:numFmt w:val="lowerRoman"/>
      <w:lvlText w:val="%8)"/>
      <w:lvlJc w:val="right"/>
      <w:pPr>
        <w:ind w:left="720" w:hanging="360"/>
      </w:pPr>
    </w:lvl>
    <w:lvl w:ilvl="8" w:tplc="9236A68E">
      <w:start w:val="1"/>
      <w:numFmt w:val="lowerRoman"/>
      <w:lvlText w:val="%9)"/>
      <w:lvlJc w:val="right"/>
      <w:pPr>
        <w:ind w:left="720" w:hanging="360"/>
      </w:pPr>
    </w:lvl>
  </w:abstractNum>
  <w:abstractNum w:abstractNumId="25" w15:restartNumberingAfterBreak="0">
    <w:nsid w:val="791161DC"/>
    <w:multiLevelType w:val="hybridMultilevel"/>
    <w:tmpl w:val="DB54DCDC"/>
    <w:lvl w:ilvl="0" w:tplc="E06C4CE2">
      <w:start w:val="1"/>
      <w:numFmt w:val="lowerLetter"/>
      <w:lvlText w:val="%1)"/>
      <w:lvlJc w:val="left"/>
      <w:pPr>
        <w:ind w:left="720" w:hanging="360"/>
      </w:pPr>
    </w:lvl>
    <w:lvl w:ilvl="1" w:tplc="0890BA98" w:tentative="1">
      <w:start w:val="1"/>
      <w:numFmt w:val="lowerLetter"/>
      <w:lvlText w:val="%2."/>
      <w:lvlJc w:val="left"/>
      <w:pPr>
        <w:ind w:left="1440" w:hanging="360"/>
      </w:pPr>
    </w:lvl>
    <w:lvl w:ilvl="2" w:tplc="FC62F19A" w:tentative="1">
      <w:start w:val="1"/>
      <w:numFmt w:val="lowerRoman"/>
      <w:lvlText w:val="%3."/>
      <w:lvlJc w:val="right"/>
      <w:pPr>
        <w:ind w:left="2160" w:hanging="180"/>
      </w:pPr>
    </w:lvl>
    <w:lvl w:ilvl="3" w:tplc="511AD32C" w:tentative="1">
      <w:start w:val="1"/>
      <w:numFmt w:val="decimal"/>
      <w:lvlText w:val="%4."/>
      <w:lvlJc w:val="left"/>
      <w:pPr>
        <w:ind w:left="2880" w:hanging="360"/>
      </w:pPr>
    </w:lvl>
    <w:lvl w:ilvl="4" w:tplc="D1DEF33E" w:tentative="1">
      <w:start w:val="1"/>
      <w:numFmt w:val="lowerLetter"/>
      <w:lvlText w:val="%5."/>
      <w:lvlJc w:val="left"/>
      <w:pPr>
        <w:ind w:left="3600" w:hanging="360"/>
      </w:pPr>
    </w:lvl>
    <w:lvl w:ilvl="5" w:tplc="221CF682" w:tentative="1">
      <w:start w:val="1"/>
      <w:numFmt w:val="lowerRoman"/>
      <w:lvlText w:val="%6."/>
      <w:lvlJc w:val="right"/>
      <w:pPr>
        <w:ind w:left="4320" w:hanging="180"/>
      </w:pPr>
    </w:lvl>
    <w:lvl w:ilvl="6" w:tplc="75BE6DD2" w:tentative="1">
      <w:start w:val="1"/>
      <w:numFmt w:val="decimal"/>
      <w:lvlText w:val="%7."/>
      <w:lvlJc w:val="left"/>
      <w:pPr>
        <w:ind w:left="5040" w:hanging="360"/>
      </w:pPr>
    </w:lvl>
    <w:lvl w:ilvl="7" w:tplc="A96C2820" w:tentative="1">
      <w:start w:val="1"/>
      <w:numFmt w:val="lowerLetter"/>
      <w:lvlText w:val="%8."/>
      <w:lvlJc w:val="left"/>
      <w:pPr>
        <w:ind w:left="5760" w:hanging="360"/>
      </w:pPr>
    </w:lvl>
    <w:lvl w:ilvl="8" w:tplc="A3B60F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667347"/>
    <w:multiLevelType w:val="hybridMultilevel"/>
    <w:tmpl w:val="5AF6F4DC"/>
    <w:lvl w:ilvl="0" w:tplc="61AC85D2">
      <w:start w:val="1"/>
      <w:numFmt w:val="decimal"/>
      <w:lvlText w:val="%1)"/>
      <w:lvlJc w:val="left"/>
      <w:pPr>
        <w:ind w:left="1020" w:hanging="360"/>
      </w:pPr>
    </w:lvl>
    <w:lvl w:ilvl="1" w:tplc="576E6972">
      <w:start w:val="1"/>
      <w:numFmt w:val="decimal"/>
      <w:lvlText w:val="%2)"/>
      <w:lvlJc w:val="left"/>
      <w:pPr>
        <w:ind w:left="1020" w:hanging="360"/>
      </w:pPr>
    </w:lvl>
    <w:lvl w:ilvl="2" w:tplc="D8B2CC2A">
      <w:start w:val="1"/>
      <w:numFmt w:val="decimal"/>
      <w:lvlText w:val="%3)"/>
      <w:lvlJc w:val="left"/>
      <w:pPr>
        <w:ind w:left="1020" w:hanging="360"/>
      </w:pPr>
    </w:lvl>
    <w:lvl w:ilvl="3" w:tplc="0046B896">
      <w:start w:val="1"/>
      <w:numFmt w:val="decimal"/>
      <w:lvlText w:val="%4)"/>
      <w:lvlJc w:val="left"/>
      <w:pPr>
        <w:ind w:left="1020" w:hanging="360"/>
      </w:pPr>
    </w:lvl>
    <w:lvl w:ilvl="4" w:tplc="08E47978">
      <w:start w:val="1"/>
      <w:numFmt w:val="decimal"/>
      <w:lvlText w:val="%5)"/>
      <w:lvlJc w:val="left"/>
      <w:pPr>
        <w:ind w:left="1020" w:hanging="360"/>
      </w:pPr>
    </w:lvl>
    <w:lvl w:ilvl="5" w:tplc="75DE299E">
      <w:start w:val="1"/>
      <w:numFmt w:val="decimal"/>
      <w:lvlText w:val="%6)"/>
      <w:lvlJc w:val="left"/>
      <w:pPr>
        <w:ind w:left="1020" w:hanging="360"/>
      </w:pPr>
    </w:lvl>
    <w:lvl w:ilvl="6" w:tplc="09488F0E">
      <w:start w:val="1"/>
      <w:numFmt w:val="decimal"/>
      <w:lvlText w:val="%7)"/>
      <w:lvlJc w:val="left"/>
      <w:pPr>
        <w:ind w:left="1020" w:hanging="360"/>
      </w:pPr>
    </w:lvl>
    <w:lvl w:ilvl="7" w:tplc="A20A08EE">
      <w:start w:val="1"/>
      <w:numFmt w:val="decimal"/>
      <w:lvlText w:val="%8)"/>
      <w:lvlJc w:val="left"/>
      <w:pPr>
        <w:ind w:left="1020" w:hanging="360"/>
      </w:pPr>
    </w:lvl>
    <w:lvl w:ilvl="8" w:tplc="FA6A70F0">
      <w:start w:val="1"/>
      <w:numFmt w:val="decimal"/>
      <w:lvlText w:val="%9)"/>
      <w:lvlJc w:val="left"/>
      <w:pPr>
        <w:ind w:left="1020" w:hanging="360"/>
      </w:pPr>
    </w:lvl>
  </w:abstractNum>
  <w:abstractNum w:abstractNumId="27" w15:restartNumberingAfterBreak="0">
    <w:nsid w:val="7EE30EC2"/>
    <w:multiLevelType w:val="hybridMultilevel"/>
    <w:tmpl w:val="CB864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25"/>
  </w:num>
  <w:num w:numId="4">
    <w:abstractNumId w:val="1"/>
  </w:num>
  <w:num w:numId="5">
    <w:abstractNumId w:val="17"/>
  </w:num>
  <w:num w:numId="6">
    <w:abstractNumId w:val="26"/>
  </w:num>
  <w:num w:numId="7">
    <w:abstractNumId w:val="21"/>
  </w:num>
  <w:num w:numId="8">
    <w:abstractNumId w:val="13"/>
  </w:num>
  <w:num w:numId="9">
    <w:abstractNumId w:val="14"/>
  </w:num>
  <w:num w:numId="10">
    <w:abstractNumId w:val="27"/>
  </w:num>
  <w:num w:numId="11">
    <w:abstractNumId w:val="22"/>
  </w:num>
  <w:num w:numId="12">
    <w:abstractNumId w:val="16"/>
  </w:num>
  <w:num w:numId="13">
    <w:abstractNumId w:val="4"/>
  </w:num>
  <w:num w:numId="14">
    <w:abstractNumId w:val="2"/>
  </w:num>
  <w:num w:numId="15">
    <w:abstractNumId w:val="20"/>
  </w:num>
  <w:num w:numId="16">
    <w:abstractNumId w:val="10"/>
  </w:num>
  <w:num w:numId="17">
    <w:abstractNumId w:val="6"/>
  </w:num>
  <w:num w:numId="18">
    <w:abstractNumId w:val="23"/>
  </w:num>
  <w:num w:numId="19">
    <w:abstractNumId w:val="0"/>
  </w:num>
  <w:num w:numId="20">
    <w:abstractNumId w:val="18"/>
  </w:num>
  <w:num w:numId="21">
    <w:abstractNumId w:val="9"/>
  </w:num>
  <w:num w:numId="22">
    <w:abstractNumId w:val="15"/>
  </w:num>
  <w:num w:numId="23">
    <w:abstractNumId w:val="12"/>
  </w:num>
  <w:num w:numId="24">
    <w:abstractNumId w:val="3"/>
  </w:num>
  <w:num w:numId="25">
    <w:abstractNumId w:val="19"/>
  </w:num>
  <w:num w:numId="26">
    <w:abstractNumId w:val="24"/>
  </w:num>
  <w:num w:numId="27">
    <w:abstractNumId w:val="8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1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1342"/>
    <w:rsid w:val="00001989"/>
    <w:rsid w:val="000164E3"/>
    <w:rsid w:val="00020BC0"/>
    <w:rsid w:val="000324C6"/>
    <w:rsid w:val="00037DF2"/>
    <w:rsid w:val="000429AA"/>
    <w:rsid w:val="00055638"/>
    <w:rsid w:val="00065643"/>
    <w:rsid w:val="0006778D"/>
    <w:rsid w:val="00084D18"/>
    <w:rsid w:val="000872D8"/>
    <w:rsid w:val="000900F8"/>
    <w:rsid w:val="000A20F2"/>
    <w:rsid w:val="000B7DA9"/>
    <w:rsid w:val="000C192A"/>
    <w:rsid w:val="000D41C3"/>
    <w:rsid w:val="000F55B7"/>
    <w:rsid w:val="00102765"/>
    <w:rsid w:val="00104E85"/>
    <w:rsid w:val="001069F3"/>
    <w:rsid w:val="0011575B"/>
    <w:rsid w:val="001164AF"/>
    <w:rsid w:val="00130E50"/>
    <w:rsid w:val="00134FA1"/>
    <w:rsid w:val="0013500D"/>
    <w:rsid w:val="00145951"/>
    <w:rsid w:val="00150347"/>
    <w:rsid w:val="00154346"/>
    <w:rsid w:val="00170C6F"/>
    <w:rsid w:val="00171421"/>
    <w:rsid w:val="00175B62"/>
    <w:rsid w:val="00175E0F"/>
    <w:rsid w:val="00184B2A"/>
    <w:rsid w:val="001A19BC"/>
    <w:rsid w:val="001B213E"/>
    <w:rsid w:val="001B7828"/>
    <w:rsid w:val="001E05EB"/>
    <w:rsid w:val="001E1099"/>
    <w:rsid w:val="00203CCE"/>
    <w:rsid w:val="002054DE"/>
    <w:rsid w:val="002224EF"/>
    <w:rsid w:val="00232CBD"/>
    <w:rsid w:val="002636E9"/>
    <w:rsid w:val="0027744F"/>
    <w:rsid w:val="002774C4"/>
    <w:rsid w:val="002A3276"/>
    <w:rsid w:val="002A4F49"/>
    <w:rsid w:val="002A67E2"/>
    <w:rsid w:val="002A7BD6"/>
    <w:rsid w:val="002B5E66"/>
    <w:rsid w:val="002C1816"/>
    <w:rsid w:val="002C3C8C"/>
    <w:rsid w:val="002E22FB"/>
    <w:rsid w:val="00320577"/>
    <w:rsid w:val="00346047"/>
    <w:rsid w:val="00352610"/>
    <w:rsid w:val="0039689B"/>
    <w:rsid w:val="00396D01"/>
    <w:rsid w:val="003B0F95"/>
    <w:rsid w:val="003B17D2"/>
    <w:rsid w:val="003C63DD"/>
    <w:rsid w:val="003C7F79"/>
    <w:rsid w:val="003E1DE1"/>
    <w:rsid w:val="003E785E"/>
    <w:rsid w:val="003F43B5"/>
    <w:rsid w:val="004030D9"/>
    <w:rsid w:val="00414913"/>
    <w:rsid w:val="00426DCF"/>
    <w:rsid w:val="004311B6"/>
    <w:rsid w:val="0043678A"/>
    <w:rsid w:val="004437E5"/>
    <w:rsid w:val="00451CE1"/>
    <w:rsid w:val="004759C7"/>
    <w:rsid w:val="00476BAF"/>
    <w:rsid w:val="004850BF"/>
    <w:rsid w:val="00497CF7"/>
    <w:rsid w:val="004B3BC2"/>
    <w:rsid w:val="004B4FB4"/>
    <w:rsid w:val="004B7F21"/>
    <w:rsid w:val="004E082E"/>
    <w:rsid w:val="00522940"/>
    <w:rsid w:val="0052529D"/>
    <w:rsid w:val="00546E9E"/>
    <w:rsid w:val="00550A53"/>
    <w:rsid w:val="005651A6"/>
    <w:rsid w:val="00570D3D"/>
    <w:rsid w:val="00572638"/>
    <w:rsid w:val="00577AEC"/>
    <w:rsid w:val="005872A3"/>
    <w:rsid w:val="005B516A"/>
    <w:rsid w:val="005D3FA2"/>
    <w:rsid w:val="005D6E3B"/>
    <w:rsid w:val="005E5329"/>
    <w:rsid w:val="005F72E2"/>
    <w:rsid w:val="00601342"/>
    <w:rsid w:val="00620819"/>
    <w:rsid w:val="00622FB8"/>
    <w:rsid w:val="00624296"/>
    <w:rsid w:val="0065363C"/>
    <w:rsid w:val="00662454"/>
    <w:rsid w:val="00664F0F"/>
    <w:rsid w:val="00674090"/>
    <w:rsid w:val="00674348"/>
    <w:rsid w:val="006857CB"/>
    <w:rsid w:val="00690654"/>
    <w:rsid w:val="006963BC"/>
    <w:rsid w:val="00697CB5"/>
    <w:rsid w:val="006C66A9"/>
    <w:rsid w:val="006E5FAA"/>
    <w:rsid w:val="006F0481"/>
    <w:rsid w:val="00702A46"/>
    <w:rsid w:val="0071630B"/>
    <w:rsid w:val="00717C0F"/>
    <w:rsid w:val="00720F55"/>
    <w:rsid w:val="00721A59"/>
    <w:rsid w:val="00722C3E"/>
    <w:rsid w:val="007239EE"/>
    <w:rsid w:val="007341E3"/>
    <w:rsid w:val="007413A9"/>
    <w:rsid w:val="00741807"/>
    <w:rsid w:val="00743438"/>
    <w:rsid w:val="007633EF"/>
    <w:rsid w:val="00765067"/>
    <w:rsid w:val="00765E29"/>
    <w:rsid w:val="00776F35"/>
    <w:rsid w:val="007906C8"/>
    <w:rsid w:val="007A1208"/>
    <w:rsid w:val="007A5AEC"/>
    <w:rsid w:val="007B74D8"/>
    <w:rsid w:val="007D355C"/>
    <w:rsid w:val="007E5A7F"/>
    <w:rsid w:val="00814C91"/>
    <w:rsid w:val="008217D4"/>
    <w:rsid w:val="00822FC0"/>
    <w:rsid w:val="00826D2E"/>
    <w:rsid w:val="00827065"/>
    <w:rsid w:val="00836FA2"/>
    <w:rsid w:val="00843989"/>
    <w:rsid w:val="0084758E"/>
    <w:rsid w:val="00853583"/>
    <w:rsid w:val="0087753B"/>
    <w:rsid w:val="00881125"/>
    <w:rsid w:val="008A7CB2"/>
    <w:rsid w:val="008B45C2"/>
    <w:rsid w:val="008C4C53"/>
    <w:rsid w:val="00914464"/>
    <w:rsid w:val="00924DD2"/>
    <w:rsid w:val="0092593B"/>
    <w:rsid w:val="00976C48"/>
    <w:rsid w:val="00985BEF"/>
    <w:rsid w:val="00986D57"/>
    <w:rsid w:val="00990751"/>
    <w:rsid w:val="00991243"/>
    <w:rsid w:val="00997CE4"/>
    <w:rsid w:val="009A78FD"/>
    <w:rsid w:val="009D25A8"/>
    <w:rsid w:val="009D4120"/>
    <w:rsid w:val="009E20EF"/>
    <w:rsid w:val="009E7415"/>
    <w:rsid w:val="00A21EA6"/>
    <w:rsid w:val="00A331E2"/>
    <w:rsid w:val="00A45220"/>
    <w:rsid w:val="00A528FB"/>
    <w:rsid w:val="00A55AD4"/>
    <w:rsid w:val="00A6618D"/>
    <w:rsid w:val="00A67961"/>
    <w:rsid w:val="00AB6B8B"/>
    <w:rsid w:val="00AC002F"/>
    <w:rsid w:val="00AC5027"/>
    <w:rsid w:val="00AD673E"/>
    <w:rsid w:val="00AE09AE"/>
    <w:rsid w:val="00AE78A1"/>
    <w:rsid w:val="00AE78C9"/>
    <w:rsid w:val="00B07B2E"/>
    <w:rsid w:val="00B20DD9"/>
    <w:rsid w:val="00B34354"/>
    <w:rsid w:val="00B35710"/>
    <w:rsid w:val="00B725C9"/>
    <w:rsid w:val="00B77E2A"/>
    <w:rsid w:val="00B90AE6"/>
    <w:rsid w:val="00B92F6B"/>
    <w:rsid w:val="00BB5717"/>
    <w:rsid w:val="00C17007"/>
    <w:rsid w:val="00C17FCE"/>
    <w:rsid w:val="00C242AF"/>
    <w:rsid w:val="00C66290"/>
    <w:rsid w:val="00C73886"/>
    <w:rsid w:val="00C92A9D"/>
    <w:rsid w:val="00CB7DBC"/>
    <w:rsid w:val="00CC2450"/>
    <w:rsid w:val="00CE6937"/>
    <w:rsid w:val="00CF5CC5"/>
    <w:rsid w:val="00D0123F"/>
    <w:rsid w:val="00D03BE5"/>
    <w:rsid w:val="00D14301"/>
    <w:rsid w:val="00D172BB"/>
    <w:rsid w:val="00D27D6A"/>
    <w:rsid w:val="00D31810"/>
    <w:rsid w:val="00D344CC"/>
    <w:rsid w:val="00D349A2"/>
    <w:rsid w:val="00D34FBA"/>
    <w:rsid w:val="00D43A3E"/>
    <w:rsid w:val="00D46752"/>
    <w:rsid w:val="00D47325"/>
    <w:rsid w:val="00D532F8"/>
    <w:rsid w:val="00D56F48"/>
    <w:rsid w:val="00D85EBA"/>
    <w:rsid w:val="00DA7588"/>
    <w:rsid w:val="00DB4D3A"/>
    <w:rsid w:val="00DB51BA"/>
    <w:rsid w:val="00DD6845"/>
    <w:rsid w:val="00DF5D6F"/>
    <w:rsid w:val="00DF66BD"/>
    <w:rsid w:val="00E00617"/>
    <w:rsid w:val="00E3301D"/>
    <w:rsid w:val="00E43DF0"/>
    <w:rsid w:val="00E446BD"/>
    <w:rsid w:val="00E448AE"/>
    <w:rsid w:val="00E557F5"/>
    <w:rsid w:val="00E7127D"/>
    <w:rsid w:val="00E74B06"/>
    <w:rsid w:val="00EC453A"/>
    <w:rsid w:val="00EE3E9F"/>
    <w:rsid w:val="00F2066F"/>
    <w:rsid w:val="00F35004"/>
    <w:rsid w:val="00F36489"/>
    <w:rsid w:val="00F42F0A"/>
    <w:rsid w:val="00F45670"/>
    <w:rsid w:val="00F65918"/>
    <w:rsid w:val="00F82056"/>
    <w:rsid w:val="00F93134"/>
    <w:rsid w:val="00FC2E3D"/>
    <w:rsid w:val="00FC7608"/>
    <w:rsid w:val="00FC7BD9"/>
    <w:rsid w:val="00FD0497"/>
    <w:rsid w:val="00FD0B49"/>
    <w:rsid w:val="00FE7B3E"/>
    <w:rsid w:val="23E9B24C"/>
    <w:rsid w:val="3993CC87"/>
    <w:rsid w:val="6E52EC8E"/>
    <w:rsid w:val="6F93C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1D74BE"/>
  <w15:docId w15:val="{58C642CF-7B43-4E84-934A-64C73914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2E3D"/>
    <w:pPr>
      <w:spacing w:before="120" w:after="120" w:line="288" w:lineRule="auto"/>
    </w:pPr>
    <w:rPr>
      <w:rFonts w:ascii="Georgia" w:eastAsiaTheme="minorHAnsi" w:hAnsi="Georgia" w:cstheme="minorBidi"/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qFormat/>
    <w:rsid w:val="00CE6937"/>
    <w:pPr>
      <w:keepNext/>
      <w:tabs>
        <w:tab w:val="left" w:pos="567"/>
        <w:tab w:val="left" w:pos="1134"/>
      </w:tabs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5E29"/>
    <w:pPr>
      <w:keepNext/>
      <w:tabs>
        <w:tab w:val="left" w:pos="567"/>
        <w:tab w:val="left" w:pos="1134"/>
      </w:tabs>
      <w:spacing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320577"/>
    <w:pPr>
      <w:keepNext/>
      <w:tabs>
        <w:tab w:val="left" w:pos="567"/>
        <w:tab w:val="left" w:pos="1134"/>
      </w:tabs>
      <w:spacing w:after="60"/>
      <w:jc w:val="both"/>
      <w:outlineLvl w:val="2"/>
    </w:pPr>
    <w:rPr>
      <w:rFonts w:ascii="Arial" w:eastAsia="Calibri" w:hAnsi="Arial" w:cs="Arial"/>
      <w:b/>
      <w:bCs/>
      <w:szCs w:val="26"/>
      <w:lang w:val="en-US"/>
    </w:rPr>
  </w:style>
  <w:style w:type="paragraph" w:styleId="Heading4">
    <w:name w:val="heading 4"/>
    <w:basedOn w:val="Normal"/>
    <w:next w:val="Normal"/>
    <w:link w:val="Heading4Char"/>
    <w:unhideWhenUsed/>
    <w:qFormat/>
    <w:rsid w:val="00065643"/>
    <w:pPr>
      <w:keepNext/>
      <w:spacing w:before="240" w:after="60"/>
      <w:outlineLvl w:val="3"/>
    </w:pPr>
    <w:rPr>
      <w:rFonts w:ascii="Arial" w:eastAsiaTheme="minorEastAsia" w:hAnsi="Arial"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7CB2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8A7CB2"/>
    <w:pPr>
      <w:tabs>
        <w:tab w:val="center" w:pos="4536"/>
        <w:tab w:val="right" w:pos="9072"/>
      </w:tabs>
    </w:pPr>
  </w:style>
  <w:style w:type="character" w:styleId="CommentReference">
    <w:name w:val="annotation reference"/>
    <w:basedOn w:val="DefaultParagraphFont"/>
    <w:rsid w:val="00DB5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DB51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B51BA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DB5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B51BA"/>
    <w:rPr>
      <w:b/>
      <w:bCs/>
      <w:lang w:val="en-GB"/>
    </w:rPr>
  </w:style>
  <w:style w:type="paragraph" w:styleId="BalloonText">
    <w:name w:val="Balloon Text"/>
    <w:basedOn w:val="Normal"/>
    <w:link w:val="BalloonTextChar"/>
    <w:rsid w:val="00DB51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51BA"/>
    <w:rPr>
      <w:rFonts w:ascii="Tahoma" w:hAnsi="Tahoma" w:cs="Tahoma"/>
      <w:sz w:val="16"/>
      <w:szCs w:val="16"/>
      <w:lang w:val="en-GB"/>
    </w:rPr>
  </w:style>
  <w:style w:type="character" w:customStyle="1" w:styleId="Heading4Char">
    <w:name w:val="Heading 4 Char"/>
    <w:basedOn w:val="DefaultParagraphFont"/>
    <w:link w:val="Heading4"/>
    <w:rsid w:val="00065643"/>
    <w:rPr>
      <w:rFonts w:ascii="Arial" w:eastAsiaTheme="minorEastAsia" w:hAnsi="Arial" w:cstheme="minorBidi"/>
      <w:bCs/>
      <w:sz w:val="24"/>
      <w:szCs w:val="28"/>
      <w:lang w:val="en-GB"/>
    </w:rPr>
  </w:style>
  <w:style w:type="character" w:styleId="Hyperlink">
    <w:name w:val="Hyperlink"/>
    <w:basedOn w:val="DefaultParagraphFont"/>
    <w:uiPriority w:val="99"/>
    <w:unhideWhenUsed/>
    <w:rsid w:val="00D43A3E"/>
    <w:rPr>
      <w:color w:val="0000FF"/>
      <w:u w:val="single"/>
    </w:rPr>
  </w:style>
  <w:style w:type="character" w:customStyle="1" w:styleId="FooterChar">
    <w:name w:val="Footer Char"/>
    <w:link w:val="Footer"/>
    <w:rsid w:val="00E446BD"/>
    <w:rPr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164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164AF"/>
    <w:rPr>
      <w:rFonts w:ascii="Courier New" w:eastAsiaTheme="minorHAnsi" w:hAnsi="Courier New" w:cs="Courier New"/>
    </w:rPr>
  </w:style>
  <w:style w:type="paragraph" w:styleId="ListParagraph">
    <w:name w:val="List Paragraph"/>
    <w:basedOn w:val="Normal"/>
    <w:uiPriority w:val="34"/>
    <w:qFormat/>
    <w:rsid w:val="007633E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01342"/>
    <w:rPr>
      <w:rFonts w:ascii="Arial" w:hAnsi="Arial" w:cs="Arial"/>
      <w:b/>
      <w:bCs/>
      <w:iCs/>
      <w:noProof/>
      <w:sz w:val="28"/>
      <w:szCs w:val="28"/>
      <w:lang w:val="en-GB" w:eastAsia="fi-FI"/>
    </w:rPr>
  </w:style>
  <w:style w:type="character" w:customStyle="1" w:styleId="Heading3Char">
    <w:name w:val="Heading 3 Char"/>
    <w:basedOn w:val="DefaultParagraphFont"/>
    <w:link w:val="Heading3"/>
    <w:uiPriority w:val="9"/>
    <w:rsid w:val="00601342"/>
    <w:rPr>
      <w:rFonts w:ascii="Arial" w:eastAsia="Calibri" w:hAnsi="Arial" w:cs="Arial"/>
      <w:b/>
      <w:bCs/>
      <w:sz w:val="22"/>
      <w:szCs w:val="26"/>
      <w:lang w:val="en-US" w:eastAsia="en-US"/>
    </w:rPr>
  </w:style>
  <w:style w:type="table" w:styleId="TableGrid">
    <w:name w:val="Table Grid"/>
    <w:basedOn w:val="TableNormal"/>
    <w:uiPriority w:val="39"/>
    <w:rsid w:val="006013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t-baf-word-clickable">
    <w:name w:val="gt-baf-word-clickable"/>
    <w:basedOn w:val="DefaultParagraphFont"/>
    <w:rsid w:val="00396D01"/>
  </w:style>
  <w:style w:type="paragraph" w:styleId="Revision">
    <w:name w:val="Revision"/>
    <w:hidden/>
    <w:uiPriority w:val="99"/>
    <w:semiHidden/>
    <w:rsid w:val="008C4C53"/>
    <w:rPr>
      <w:rFonts w:ascii="Georgia" w:eastAsiaTheme="minorHAnsi" w:hAnsi="Georgia" w:cstheme="minorBidi"/>
      <w:sz w:val="22"/>
      <w:szCs w:val="22"/>
      <w:lang w:val="en-GB" w:eastAsia="en-US"/>
    </w:rPr>
  </w:style>
  <w:style w:type="table" w:customStyle="1" w:styleId="TableGrid1">
    <w:name w:val="Table Grid1"/>
    <w:basedOn w:val="TableNormal"/>
    <w:next w:val="TableGrid"/>
    <w:uiPriority w:val="39"/>
    <w:rsid w:val="00741807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F65918"/>
    <w:rPr>
      <w:i/>
      <w:iCs/>
    </w:rPr>
  </w:style>
  <w:style w:type="table" w:customStyle="1" w:styleId="TableGrid2">
    <w:name w:val="Table Grid2"/>
    <w:basedOn w:val="TableNormal"/>
    <w:next w:val="TableGrid"/>
    <w:uiPriority w:val="39"/>
    <w:rsid w:val="000324C6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ced.org.m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ced.org.m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GOOnlineDocument" ma:contentTypeID="0x01010033CF86A3E53F48B7ADBBC140A8AF8FA7002D75CC64964C3545836AA8DA24E1D2F5" ma:contentTypeVersion="18" ma:contentTypeDescription="NGO Document content type" ma:contentTypeScope="" ma:versionID="e0f4892eea6678fb24e0354c32787db4">
  <xsd:schema xmlns:xsd="http://www.w3.org/2001/XMLSchema" xmlns:xs="http://www.w3.org/2001/XMLSchema" xmlns:p="http://schemas.microsoft.com/office/2006/metadata/properties" xmlns:ns2="4f901486-5610-4817-8bf7-105abc382e71" xmlns:ns3="f16f5475-fd28-4db6-8756-58c5311b1682" targetNamespace="http://schemas.microsoft.com/office/2006/metadata/properties" ma:root="true" ma:fieldsID="adfbd7232c7e6b8ddd6111fbdb9f5976" ns2:_="" ns3:_="">
    <xsd:import namespace="4f901486-5610-4817-8bf7-105abc382e71"/>
    <xsd:import namespace="f16f5475-fd28-4db6-8756-58c5311b1682"/>
    <xsd:element name="properties">
      <xsd:complexType>
        <xsd:sequence>
          <xsd:element name="documentManagement">
            <xsd:complexType>
              <xsd:all>
                <xsd:element ref="ns2:FavoriteUsers" minOccurs="0"/>
                <xsd:element ref="ns2:KeyEntities" minOccurs="0"/>
                <xsd:element ref="ns2:i9f2da93fcc74e869d070fd34a0597c4" minOccurs="0"/>
                <xsd:element ref="ns2:TaxCatchAll" minOccurs="0"/>
                <xsd:element ref="ns2:TaxCatchAllLabel" minOccurs="0"/>
                <xsd:element ref="ns2:cc92bdb0fa944447acf309642a11bf0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01486-5610-4817-8bf7-105abc382e71" elementFormDefault="qualified">
    <xsd:import namespace="http://schemas.microsoft.com/office/2006/documentManagement/types"/>
    <xsd:import namespace="http://schemas.microsoft.com/office/infopath/2007/PartnerControls"/>
    <xsd:element name="FavoriteUsers" ma:index="8" nillable="true" ma:displayName="F" ma:description="Store all users who mark this document as favorite" ma:hidden="true" ma:internalName="FavoriteUsers">
      <xsd:simpleType>
        <xsd:restriction base="dms:Text"/>
      </xsd:simpleType>
    </xsd:element>
    <xsd:element name="KeyEntities" ma:index="9" nillable="true" ma:displayName="K" ma:description="Store all entities which this document as a key" ma:hidden="true" ma:internalName="KeyEntities">
      <xsd:simpleType>
        <xsd:restriction base="dms:Text"/>
      </xsd:simpleType>
    </xsd:element>
    <xsd:element name="i9f2da93fcc74e869d070fd34a0597c4" ma:index="10" nillable="true" ma:taxonomy="true" ma:internalName="i9f2da93fcc74e869d070fd34a0597c4" ma:taxonomyFieldName="NGOOnlineDocumentType" ma:displayName="Document types" ma:fieldId="{29f2da93-fcc7-4e86-9d07-0fd34a0597c4}" ma:taxonomyMulti="true" ma:sspId="f294a1d4-f403-4067-885f-d10df8496f83" ma:termSetId="698db3cb-13ff-4814-85b3-d106fbc6ef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1675a30b-0526-4ad5-9111-f3b1dc9cb312}" ma:internalName="TaxCatchAll" ma:showField="CatchAllData" ma:web="4f901486-5610-4817-8bf7-105abc382e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1675a30b-0526-4ad5-9111-f3b1dc9cb312}" ma:internalName="TaxCatchAllLabel" ma:readOnly="true" ma:showField="CatchAllDataLabel" ma:web="4f901486-5610-4817-8bf7-105abc382e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92bdb0fa944447acf309642a11bf0d" ma:index="14" nillable="true" ma:taxonomy="true" ma:internalName="cc92bdb0fa944447acf309642a11bf0d" ma:taxonomyFieldName="NGOOnlineKeywords" ma:displayName="Keywords" ma:fieldId="{cc92bdb0-fa94-4447-acf3-09642a11bf0d}" ma:taxonomyMulti="true" ma:sspId="f294a1d4-f403-4067-885f-d10df8496f83" ma:termSetId="d9cd4912-2d1e-4beb-9835-5e7b7224fa6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f5475-fd28-4db6-8756-58c5311b1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294a1d4-f403-4067-885f-d10df8496f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6f5475-fd28-4db6-8756-58c5311b1682">
      <Terms xmlns="http://schemas.microsoft.com/office/infopath/2007/PartnerControls"/>
    </lcf76f155ced4ddcb4097134ff3c332f>
    <FavoriteUsers xmlns="4f901486-5610-4817-8bf7-105abc382e71" xsi:nil="true"/>
    <i9f2da93fcc74e869d070fd34a0597c4 xmlns="4f901486-5610-4817-8bf7-105abc382e71">
      <Terms xmlns="http://schemas.microsoft.com/office/infopath/2007/PartnerControls"/>
    </i9f2da93fcc74e869d070fd34a0597c4>
    <TaxCatchAll xmlns="4f901486-5610-4817-8bf7-105abc382e71" xsi:nil="true"/>
    <cc92bdb0fa944447acf309642a11bf0d xmlns="4f901486-5610-4817-8bf7-105abc382e71">
      <Terms xmlns="http://schemas.microsoft.com/office/infopath/2007/PartnerControls"/>
    </cc92bdb0fa944447acf309642a11bf0d>
    <KeyEntities xmlns="4f901486-5610-4817-8bf7-105abc382e71" xsi:nil="true"/>
  </documentManagement>
</p:properties>
</file>

<file path=customXml/itemProps1.xml><?xml version="1.0" encoding="utf-8"?>
<ds:datastoreItem xmlns:ds="http://schemas.openxmlformats.org/officeDocument/2006/customXml" ds:itemID="{69497F1E-758D-46DC-81CC-9F26C70351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F527E9-D012-49F6-9B43-A8EA0ED6E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13AFF0-A321-4AB1-A2B1-D372A566A6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01486-5610-4817-8bf7-105abc382e71"/>
    <ds:schemaRef ds:uri="f16f5475-fd28-4db6-8756-58c5311b1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0C0362-0CC9-4D9C-9AC0-849176C493A3}">
  <ds:schemaRefs>
    <ds:schemaRef ds:uri="http://schemas.microsoft.com/office/2006/metadata/properties"/>
    <ds:schemaRef ds:uri="http://schemas.microsoft.com/office/infopath/2007/PartnerControls"/>
    <ds:schemaRef ds:uri="f16f5475-fd28-4db6-8756-58c5311b1682"/>
    <ds:schemaRef ds:uri="4f901486-5610-4817-8bf7-105abc382e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 GL Procurement Terms of Reference / Specification</vt:lpstr>
    </vt:vector>
  </TitlesOfParts>
  <Company>We Effect</Company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GL Procurement Terms of Reference / Specification</dc:title>
  <dc:creator>Ewa Rutqvist Holmstedter</dc:creator>
  <cp:lastModifiedBy>Metin Muaremi</cp:lastModifiedBy>
  <cp:revision>7</cp:revision>
  <cp:lastPrinted>2010-10-20T08:27:00Z</cp:lastPrinted>
  <dcterms:created xsi:type="dcterms:W3CDTF">2025-07-11T14:04:00Z</dcterms:created>
  <dcterms:modified xsi:type="dcterms:W3CDTF">2025-11-10T19:45:00Z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armDate">
    <vt:filetime>2024-06-27T00:00:00Z</vt:filetime>
  </property>
  <property fmtid="{D5CDD505-2E9C-101B-9397-08002B2CF9AE}" pid="3" name="ArchivedDescription">
    <vt:lpwstr/>
  </property>
  <property fmtid="{D5CDD505-2E9C-101B-9397-08002B2CF9AE}" pid="4" name="ChangeDescription">
    <vt:lpwstr>Aligning contents with the Procurement manual and updating the old template that contains We Effect's old address, phone number, etc. </vt:lpwstr>
  </property>
  <property fmtid="{D5CDD505-2E9C-101B-9397-08002B2CF9AE}" pid="5" name="CreateDate">
    <vt:filetime>2018-06-07T11:40:04Z</vt:filetime>
  </property>
  <property fmtid="{D5CDD505-2E9C-101B-9397-08002B2CF9AE}" pid="6" name="Creator">
    <vt:lpwstr>Lisa Unghanse</vt:lpwstr>
  </property>
  <property fmtid="{D5CDD505-2E9C-101B-9397-08002B2CF9AE}" pid="7" name="DocumentType">
    <vt:lpwstr>Template</vt:lpwstr>
  </property>
  <property fmtid="{D5CDD505-2E9C-101B-9397-08002B2CF9AE}" pid="8" name="Draft">
    <vt:i4>0</vt:i4>
  </property>
  <property fmtid="{D5CDD505-2E9C-101B-9397-08002B2CF9AE}" pid="9" name="IsCheckedOut">
    <vt:bool>false</vt:bool>
  </property>
  <property fmtid="{D5CDD505-2E9C-101B-9397-08002B2CF9AE}" pid="10" name="IsPublished">
    <vt:bool>true</vt:bool>
  </property>
  <property fmtid="{D5CDD505-2E9C-101B-9397-08002B2CF9AE}" pid="11" name="MetadataApprover">
    <vt:lpwstr>Ewa Rutqvist Holmstedter</vt:lpwstr>
  </property>
  <property fmtid="{D5CDD505-2E9C-101B-9397-08002B2CF9AE}" pid="12" name="MetadataCountry">
    <vt:lpwstr/>
  </property>
  <property fmtid="{D5CDD505-2E9C-101B-9397-08002B2CF9AE}" pid="13" name="MetadataDocument categorisation">
    <vt:lpwstr>ToR template</vt:lpwstr>
  </property>
  <property fmtid="{D5CDD505-2E9C-101B-9397-08002B2CF9AE}" pid="14" name="MetadataOrganisation">
    <vt:lpwstr>We Effect</vt:lpwstr>
  </property>
  <property fmtid="{D5CDD505-2E9C-101B-9397-08002B2CF9AE}" pid="15" name="MetadataProcess">
    <vt:lpwstr>Supporting Process</vt:lpwstr>
  </property>
  <property fmtid="{D5CDD505-2E9C-101B-9397-08002B2CF9AE}" pid="16" name="MetadataProcess step">
    <vt:lpwstr>Procurement</vt:lpwstr>
  </property>
  <property fmtid="{D5CDD505-2E9C-101B-9397-08002B2CF9AE}" pid="17" name="MetadataRegion">
    <vt:lpwstr>Global</vt:lpwstr>
  </property>
  <property fmtid="{D5CDD505-2E9C-101B-9397-08002B2CF9AE}" pid="18" name="MetadataReviewer">
    <vt:lpwstr>Ewa Rutqvist Holmstedter, Lada Illarionova Biskup</vt:lpwstr>
  </property>
  <property fmtid="{D5CDD505-2E9C-101B-9397-08002B2CF9AE}" pid="19" name="MetadataSub process">
    <vt:lpwstr>Internal Control &amp; Partner Compliance</vt:lpwstr>
  </property>
  <property fmtid="{D5CDD505-2E9C-101B-9397-08002B2CF9AE}" pid="20" name="MetadataThematic area">
    <vt:lpwstr/>
  </property>
  <property fmtid="{D5CDD505-2E9C-101B-9397-08002B2CF9AE}" pid="21" name="Number">
    <vt:lpwstr>0530</vt:lpwstr>
  </property>
  <property fmtid="{D5CDD505-2E9C-101B-9397-08002B2CF9AE}" pid="22" name="Prefix">
    <vt:lpwstr>TEMP</vt:lpwstr>
  </property>
  <property fmtid="{D5CDD505-2E9C-101B-9397-08002B2CF9AE}" pid="23" name="PublishDate">
    <vt:filetime>2023-06-28T19:08:26Z</vt:filetime>
  </property>
  <property fmtid="{D5CDD505-2E9C-101B-9397-08002B2CF9AE}" pid="24" name="RoleApprover">
    <vt:lpwstr>Ewa Rutqvist Holmstedter</vt:lpwstr>
  </property>
  <property fmtid="{D5CDD505-2E9C-101B-9397-08002B2CF9AE}" pid="25" name="RoleAuthor">
    <vt:lpwstr>Lisa Påhlman</vt:lpwstr>
  </property>
  <property fmtid="{D5CDD505-2E9C-101B-9397-08002B2CF9AE}" pid="26" name="RoleDistributor">
    <vt:lpwstr/>
  </property>
  <property fmtid="{D5CDD505-2E9C-101B-9397-08002B2CF9AE}" pid="27" name="RoleOwner">
    <vt:lpwstr>Lada Illarionova Biskup</vt:lpwstr>
  </property>
  <property fmtid="{D5CDD505-2E9C-101B-9397-08002B2CF9AE}" pid="28" name="RoleReviewer">
    <vt:lpwstr>Ewa Rutqvist Holmstedter, Lada Illarionova Biskup</vt:lpwstr>
  </property>
  <property fmtid="{D5CDD505-2E9C-101B-9397-08002B2CF9AE}" pid="29" name="SecurityLevel">
    <vt:i4>3</vt:i4>
  </property>
  <property fmtid="{D5CDD505-2E9C-101B-9397-08002B2CF9AE}" pid="30" name="Title">
    <vt:lpwstr>WE GL Procurement Terms of Reference / Specification</vt:lpwstr>
  </property>
  <property fmtid="{D5CDD505-2E9C-101B-9397-08002B2CF9AE}" pid="31" name="Version">
    <vt:i4>3</vt:i4>
  </property>
  <property fmtid="{D5CDD505-2E9C-101B-9397-08002B2CF9AE}" pid="32" name="ContentTypeId">
    <vt:lpwstr>0x01010033CF86A3E53F48B7ADBBC140A8AF8FA7002D75CC64964C3545836AA8DA24E1D2F5</vt:lpwstr>
  </property>
  <property fmtid="{D5CDD505-2E9C-101B-9397-08002B2CF9AE}" pid="33" name="MediaServiceImageTags">
    <vt:lpwstr/>
  </property>
  <property fmtid="{D5CDD505-2E9C-101B-9397-08002B2CF9AE}" pid="34" name="NGOOnlineKeywords">
    <vt:lpwstr/>
  </property>
  <property fmtid="{D5CDD505-2E9C-101B-9397-08002B2CF9AE}" pid="35" name="NGOOnlineDocumentType">
    <vt:lpwstr/>
  </property>
</Properties>
</file>